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03A69C">
      <w:pPr>
        <w:keepNext w:val="0"/>
        <w:keepLines w:val="0"/>
        <w:pageBreakBefore w:val="0"/>
        <w:widowControl w:val="0"/>
        <w:kinsoku/>
        <w:wordWrap/>
        <w:overflowPunct/>
        <w:topLinePunct w:val="0"/>
        <w:autoSpaceDE/>
        <w:autoSpaceDN/>
        <w:bidi w:val="0"/>
        <w:adjustRightInd/>
        <w:snapToGrid/>
        <w:spacing w:after="157" w:afterLines="50" w:line="360" w:lineRule="auto"/>
        <w:textAlignment w:val="auto"/>
        <w:rPr>
          <w:rFonts w:hint="default" w:ascii="Times New Roman" w:hAnsi="Times New Roman" w:cs="Times New Roman"/>
          <w:b/>
          <w:sz w:val="22"/>
          <w:szCs w:val="28"/>
        </w:rPr>
      </w:pPr>
      <w:r>
        <w:rPr>
          <w:rFonts w:hint="default" w:ascii="Times New Roman" w:hAnsi="Times New Roman" w:cs="Times New Roman"/>
          <w:b/>
          <w:sz w:val="22"/>
          <w:szCs w:val="28"/>
        </w:rPr>
        <w:t>附件</w:t>
      </w:r>
      <w:r>
        <w:rPr>
          <w:rFonts w:hint="eastAsia" w:ascii="Times New Roman" w:hAnsi="Times New Roman" w:cs="Times New Roman"/>
          <w:b/>
          <w:sz w:val="22"/>
          <w:szCs w:val="28"/>
          <w:lang w:val="en-US" w:eastAsia="zh-CN"/>
        </w:rPr>
        <w:t>2</w:t>
      </w:r>
      <w:r>
        <w:rPr>
          <w:rFonts w:hint="default" w:ascii="Times New Roman" w:hAnsi="Times New Roman" w:cs="Times New Roman"/>
          <w:b/>
          <w:sz w:val="22"/>
          <w:szCs w:val="28"/>
        </w:rPr>
        <w:t>：</w:t>
      </w:r>
    </w:p>
    <w:p w14:paraId="3A14258E">
      <w:pPr>
        <w:keepNext w:val="0"/>
        <w:keepLines w:val="0"/>
        <w:pageBreakBefore w:val="0"/>
        <w:widowControl/>
        <w:shd w:val="clear" w:color="auto" w:fill="FFFFFF"/>
        <w:kinsoku/>
        <w:wordWrap/>
        <w:overflowPunct/>
        <w:topLinePunct w:val="0"/>
        <w:bidi w:val="0"/>
        <w:adjustRightInd w:val="0"/>
        <w:snapToGrid w:val="0"/>
        <w:spacing w:line="480" w:lineRule="auto"/>
        <w:jc w:val="center"/>
        <w:textAlignment w:val="top"/>
        <w:rPr>
          <w:rFonts w:hint="default" w:ascii="Times New Roman" w:hAnsi="Times New Roman" w:cs="Times New Roman"/>
          <w:b/>
          <w:bCs/>
          <w:color w:val="auto"/>
          <w:kern w:val="0"/>
          <w:sz w:val="36"/>
          <w:szCs w:val="36"/>
        </w:rPr>
      </w:pPr>
      <w:r>
        <w:rPr>
          <w:rFonts w:hint="default" w:ascii="Times New Roman" w:hAnsi="Times New Roman" w:cs="Times New Roman"/>
          <w:b/>
          <w:bCs/>
          <w:color w:val="auto"/>
          <w:kern w:val="0"/>
          <w:sz w:val="36"/>
          <w:szCs w:val="36"/>
        </w:rPr>
        <w:t>关于修(制)订研究生</w:t>
      </w:r>
      <w:r>
        <w:rPr>
          <w:rFonts w:hint="eastAsia" w:ascii="Times New Roman" w:hAnsi="Times New Roman" w:cs="Times New Roman"/>
          <w:b/>
          <w:bCs/>
          <w:color w:val="auto"/>
          <w:kern w:val="0"/>
          <w:sz w:val="36"/>
          <w:szCs w:val="36"/>
          <w:lang w:val="en-US" w:eastAsia="zh-CN"/>
        </w:rPr>
        <w:t>2025年</w:t>
      </w:r>
      <w:r>
        <w:rPr>
          <w:rFonts w:hint="default" w:ascii="Times New Roman" w:hAnsi="Times New Roman" w:cs="Times New Roman"/>
          <w:b/>
          <w:bCs/>
          <w:color w:val="auto"/>
          <w:kern w:val="0"/>
          <w:sz w:val="36"/>
          <w:szCs w:val="36"/>
        </w:rPr>
        <w:t>培养方案的指导性意见</w:t>
      </w:r>
    </w:p>
    <w:p w14:paraId="576A8165">
      <w:pPr>
        <w:keepNext w:val="0"/>
        <w:keepLines w:val="0"/>
        <w:pageBreakBefore w:val="0"/>
        <w:widowControl/>
        <w:shd w:val="clear" w:color="000000" w:fill="FFFFFF"/>
        <w:kinsoku/>
        <w:wordWrap/>
        <w:overflowPunct/>
        <w:topLinePunct w:val="0"/>
        <w:autoSpaceDE/>
        <w:autoSpaceDN/>
        <w:bidi w:val="0"/>
        <w:adjustRightInd w:val="0"/>
        <w:snapToGrid w:val="0"/>
        <w:spacing w:before="157" w:beforeLines="50" w:line="440" w:lineRule="exact"/>
        <w:ind w:firstLine="480" w:firstLineChars="200"/>
        <w:jc w:val="both"/>
        <w:textAlignment w:val="top"/>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为进一步规范我校研究生培养过程管理，全面提高我校研究生培养质量，根据国家对研究生教育的新要求，结合学校研究生培养实际，经研究决定对我校研究生培养方案进行修</w:t>
      </w:r>
      <w:r>
        <w:rPr>
          <w:rFonts w:hint="default" w:ascii="Times New Roman" w:hAnsi="Times New Roman" w:cs="Times New Roman"/>
          <w:color w:val="auto"/>
          <w:sz w:val="24"/>
          <w:szCs w:val="24"/>
        </w:rPr>
        <w:t>（制）</w:t>
      </w:r>
      <w:r>
        <w:rPr>
          <w:rFonts w:hint="eastAsia" w:ascii="Times New Roman" w:hAnsi="Times New Roman" w:cs="Times New Roman"/>
          <w:color w:val="auto"/>
          <w:sz w:val="24"/>
          <w:szCs w:val="24"/>
        </w:rPr>
        <w:t>订，现就修</w:t>
      </w:r>
      <w:r>
        <w:rPr>
          <w:rFonts w:hint="default" w:ascii="Times New Roman" w:hAnsi="Times New Roman" w:cs="Times New Roman"/>
          <w:color w:val="auto"/>
          <w:sz w:val="24"/>
          <w:szCs w:val="24"/>
        </w:rPr>
        <w:t>（制）</w:t>
      </w:r>
      <w:r>
        <w:rPr>
          <w:rFonts w:hint="eastAsia" w:ascii="Times New Roman" w:hAnsi="Times New Roman" w:cs="Times New Roman"/>
          <w:color w:val="auto"/>
          <w:sz w:val="24"/>
          <w:szCs w:val="24"/>
        </w:rPr>
        <w:t>订研究生培养方案提出以下指导意见。</w:t>
      </w:r>
    </w:p>
    <w:p w14:paraId="182CD812">
      <w:pPr>
        <w:keepNext w:val="0"/>
        <w:keepLines w:val="0"/>
        <w:pageBreakBefore w:val="0"/>
        <w:widowControl/>
        <w:shd w:val="clear" w:color="000000" w:fill="FFFFFF"/>
        <w:kinsoku/>
        <w:wordWrap/>
        <w:overflowPunct/>
        <w:topLinePunct w:val="0"/>
        <w:autoSpaceDE/>
        <w:autoSpaceDN/>
        <w:bidi w:val="0"/>
        <w:adjustRightInd w:val="0"/>
        <w:snapToGrid w:val="0"/>
        <w:spacing w:before="157" w:beforeLines="50" w:line="440" w:lineRule="exact"/>
        <w:ind w:firstLine="562" w:firstLineChars="200"/>
        <w:jc w:val="both"/>
        <w:textAlignment w:val="top"/>
        <w:rPr>
          <w:rFonts w:hint="default" w:ascii="Times New Roman" w:hAnsi="Times New Roman" w:cs="Times New Roman"/>
          <w:b/>
          <w:bCs/>
          <w:color w:val="auto"/>
          <w:kern w:val="0"/>
          <w:sz w:val="28"/>
          <w:szCs w:val="28"/>
        </w:rPr>
      </w:pPr>
      <w:r>
        <w:rPr>
          <w:rFonts w:hint="default" w:ascii="Times New Roman" w:hAnsi="Times New Roman" w:cs="Times New Roman"/>
          <w:b/>
          <w:bCs/>
          <w:color w:val="auto"/>
          <w:kern w:val="0"/>
          <w:sz w:val="28"/>
          <w:szCs w:val="28"/>
        </w:rPr>
        <w:t>一、指导思想</w:t>
      </w:r>
    </w:p>
    <w:p w14:paraId="0B69E643">
      <w:pPr>
        <w:keepNext w:val="0"/>
        <w:keepLines w:val="0"/>
        <w:pageBreakBefore w:val="0"/>
        <w:widowControl/>
        <w:shd w:val="clear" w:color="000000" w:fill="FFFFFF"/>
        <w:kinsoku/>
        <w:wordWrap/>
        <w:overflowPunct/>
        <w:topLinePunct w:val="0"/>
        <w:autoSpaceDE/>
        <w:autoSpaceDN/>
        <w:bidi w:val="0"/>
        <w:adjustRightInd w:val="0"/>
        <w:snapToGrid w:val="0"/>
        <w:spacing w:line="440" w:lineRule="exact"/>
        <w:ind w:firstLine="480" w:firstLineChars="200"/>
        <w:jc w:val="both"/>
        <w:textAlignment w:val="top"/>
        <w:rPr>
          <w:rStyle w:val="7"/>
          <w:rFonts w:hint="default" w:ascii="Times New Roman" w:hAnsi="Times New Roman" w:cs="Times New Roman"/>
          <w:color w:val="auto"/>
        </w:rPr>
      </w:pPr>
      <w:r>
        <w:rPr>
          <w:rFonts w:hint="default" w:ascii="Times New Roman" w:hAnsi="Times New Roman" w:cs="Times New Roman"/>
          <w:color w:val="auto"/>
          <w:sz w:val="24"/>
          <w:szCs w:val="24"/>
        </w:rPr>
        <w:t>以</w:t>
      </w:r>
      <w:r>
        <w:rPr>
          <w:rStyle w:val="7"/>
          <w:rFonts w:hint="default" w:ascii="Times New Roman" w:hAnsi="Times New Roman" w:cs="Times New Roman"/>
          <w:color w:val="auto"/>
        </w:rPr>
        <w:t>习近平新时代中国特色社会主义思想为指导</w:t>
      </w:r>
      <w:r>
        <w:rPr>
          <w:rStyle w:val="7"/>
          <w:rFonts w:hint="eastAsia" w:ascii="Times New Roman" w:hAnsi="Times New Roman" w:cs="Times New Roman"/>
          <w:color w:val="auto"/>
          <w:lang w:eastAsia="zh-CN"/>
        </w:rPr>
        <w:t>，</w:t>
      </w:r>
      <w:r>
        <w:rPr>
          <w:rStyle w:val="7"/>
          <w:rFonts w:hint="default" w:ascii="Times New Roman" w:hAnsi="Times New Roman" w:cs="Times New Roman"/>
          <w:color w:val="auto"/>
        </w:rPr>
        <w:t>全面贯彻党的教育方针</w:t>
      </w:r>
      <w:r>
        <w:rPr>
          <w:rStyle w:val="7"/>
          <w:rFonts w:hint="default" w:ascii="Times New Roman" w:hAnsi="Times New Roman" w:cs="Times New Roman"/>
          <w:color w:val="auto"/>
          <w:lang w:eastAsia="zh-CN"/>
        </w:rPr>
        <w:t>，</w:t>
      </w:r>
      <w:r>
        <w:rPr>
          <w:rStyle w:val="7"/>
          <w:rFonts w:hint="default" w:ascii="Times New Roman" w:hAnsi="Times New Roman" w:cs="Times New Roman"/>
          <w:color w:val="auto"/>
        </w:rPr>
        <w:t>以“立德树人、服务需求、提高质量、追求卓越” 为主线， 坚持育人为本和需求导向，深化研究生教育内涵，完善人才培养体系，培养支撑绿色发展和生态文明建设的德智体美劳全面发展、具有家国情怀和国际视野的创新型、复合型和应用型人才。</w:t>
      </w:r>
    </w:p>
    <w:p w14:paraId="78B342E5">
      <w:pPr>
        <w:keepNext w:val="0"/>
        <w:keepLines w:val="0"/>
        <w:pageBreakBefore w:val="0"/>
        <w:widowControl/>
        <w:shd w:val="clear" w:color="000000" w:fill="FFFFFF"/>
        <w:kinsoku/>
        <w:wordWrap/>
        <w:overflowPunct/>
        <w:topLinePunct w:val="0"/>
        <w:autoSpaceDE/>
        <w:autoSpaceDN/>
        <w:bidi w:val="0"/>
        <w:adjustRightInd w:val="0"/>
        <w:snapToGrid w:val="0"/>
        <w:spacing w:before="157" w:beforeLines="50" w:line="440" w:lineRule="exact"/>
        <w:ind w:firstLine="562" w:firstLineChars="200"/>
        <w:jc w:val="both"/>
        <w:textAlignment w:val="top"/>
        <w:rPr>
          <w:rFonts w:hint="default" w:ascii="Times New Roman" w:hAnsi="Times New Roman" w:cs="Times New Roman"/>
          <w:color w:val="auto"/>
          <w:sz w:val="24"/>
          <w:szCs w:val="24"/>
        </w:rPr>
      </w:pPr>
      <w:r>
        <w:rPr>
          <w:rFonts w:hint="default" w:ascii="Times New Roman" w:hAnsi="Times New Roman" w:cs="Times New Roman"/>
          <w:b/>
          <w:bCs/>
          <w:color w:val="auto"/>
          <w:kern w:val="0"/>
          <w:sz w:val="28"/>
          <w:szCs w:val="28"/>
        </w:rPr>
        <w:t>二、工作目标</w:t>
      </w:r>
    </w:p>
    <w:p w14:paraId="101A51FE">
      <w:pPr>
        <w:keepNext w:val="0"/>
        <w:keepLines w:val="0"/>
        <w:pageBreakBefore w:val="0"/>
        <w:widowControl/>
        <w:kinsoku/>
        <w:wordWrap/>
        <w:overflowPunct/>
        <w:topLinePunct w:val="0"/>
        <w:bidi w:val="0"/>
        <w:adjustRightInd w:val="0"/>
        <w:spacing w:line="440" w:lineRule="exact"/>
        <w:ind w:firstLine="480" w:firstLineChars="20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坚持“立德树人、提高质量”的原则，加快实现我校研究生教育面向服务需求、内涵式发展转型，围绕学校“双一流”建设的进程，基本形成结构优化、满足需求、立足省内国内、各方资源充分参与的高素质高水平人才培养体系，培养质量整体提高，初步形成高层次创新人才培养高地，大力提升我校研究生教育社会影响力。</w:t>
      </w:r>
    </w:p>
    <w:p w14:paraId="5CC8280E">
      <w:pPr>
        <w:keepNext w:val="0"/>
        <w:keepLines w:val="0"/>
        <w:pageBreakBefore w:val="0"/>
        <w:widowControl/>
        <w:shd w:val="clear" w:color="000000" w:fill="FFFFFF"/>
        <w:kinsoku/>
        <w:wordWrap/>
        <w:overflowPunct/>
        <w:topLinePunct w:val="0"/>
        <w:autoSpaceDE/>
        <w:autoSpaceDN/>
        <w:bidi w:val="0"/>
        <w:adjustRightInd w:val="0"/>
        <w:snapToGrid w:val="0"/>
        <w:spacing w:before="157" w:beforeLines="50" w:line="440" w:lineRule="exact"/>
        <w:ind w:firstLine="562" w:firstLineChars="200"/>
        <w:jc w:val="both"/>
        <w:textAlignment w:val="top"/>
        <w:rPr>
          <w:rFonts w:hint="default" w:ascii="Times New Roman" w:hAnsi="Times New Roman" w:cs="Times New Roman"/>
          <w:b/>
          <w:bCs/>
          <w:color w:val="auto"/>
          <w:kern w:val="0"/>
          <w:sz w:val="28"/>
          <w:szCs w:val="28"/>
        </w:rPr>
      </w:pPr>
      <w:r>
        <w:rPr>
          <w:rFonts w:hint="default" w:ascii="Times New Roman" w:hAnsi="Times New Roman" w:cs="Times New Roman"/>
          <w:b/>
          <w:bCs/>
          <w:color w:val="auto"/>
          <w:kern w:val="0"/>
          <w:sz w:val="28"/>
          <w:szCs w:val="28"/>
        </w:rPr>
        <w:t>三、修（制）订口径</w:t>
      </w:r>
    </w:p>
    <w:p w14:paraId="05B5966D">
      <w:pPr>
        <w:keepNext w:val="0"/>
        <w:keepLines w:val="0"/>
        <w:pageBreakBefore w:val="0"/>
        <w:widowControl/>
        <w:shd w:val="clear" w:color="000000" w:fill="FFFFFF"/>
        <w:kinsoku/>
        <w:wordWrap/>
        <w:overflowPunct/>
        <w:topLinePunct w:val="0"/>
        <w:bidi w:val="0"/>
        <w:adjustRightInd w:val="0"/>
        <w:snapToGrid w:val="0"/>
        <w:spacing w:line="440" w:lineRule="exact"/>
        <w:ind w:firstLine="480" w:firstLineChars="200"/>
        <w:jc w:val="both"/>
        <w:textAlignment w:val="top"/>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研究生培养方案由各学院、学科根据学校最新公布的研究生招生专业目录进行修（制）订</w:t>
      </w:r>
      <w:r>
        <w:rPr>
          <w:rFonts w:hint="eastAsia" w:ascii="Times New Roman" w:hAnsi="Times New Roman" w:cs="Times New Roman"/>
          <w:b/>
          <w:bCs/>
          <w:color w:val="auto"/>
          <w:sz w:val="24"/>
          <w:szCs w:val="24"/>
          <w:lang w:eastAsia="zh-CN"/>
        </w:rPr>
        <w:t>（</w:t>
      </w:r>
      <w:r>
        <w:rPr>
          <w:rFonts w:hint="eastAsia" w:ascii="Times New Roman" w:hAnsi="Times New Roman" w:cs="Times New Roman"/>
          <w:b/>
          <w:bCs/>
          <w:color w:val="auto"/>
          <w:sz w:val="24"/>
          <w:szCs w:val="24"/>
          <w:lang w:val="en-US" w:eastAsia="zh-CN"/>
        </w:rPr>
        <w:t>见附件1</w:t>
      </w:r>
      <w:r>
        <w:rPr>
          <w:rFonts w:hint="eastAsia" w:ascii="Times New Roman" w:hAnsi="Times New Roman" w:cs="Times New Roman"/>
          <w:b/>
          <w:bCs/>
          <w:color w:val="auto"/>
          <w:sz w:val="24"/>
          <w:szCs w:val="24"/>
          <w:lang w:eastAsia="zh-CN"/>
        </w:rPr>
        <w:t>）</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其中</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专业学位研究生培养方案</w:t>
      </w:r>
      <w:r>
        <w:rPr>
          <w:rFonts w:hint="eastAsia" w:ascii="Times New Roman" w:hAnsi="Times New Roman" w:cs="Times New Roman"/>
          <w:color w:val="auto"/>
          <w:sz w:val="24"/>
          <w:szCs w:val="24"/>
          <w:lang w:val="en-US" w:eastAsia="zh-CN"/>
        </w:rPr>
        <w:t>需</w:t>
      </w:r>
      <w:r>
        <w:rPr>
          <w:rFonts w:hint="default" w:ascii="Times New Roman" w:hAnsi="Times New Roman" w:cs="Times New Roman"/>
          <w:color w:val="auto"/>
          <w:sz w:val="24"/>
          <w:szCs w:val="24"/>
        </w:rPr>
        <w:t>结合各专业学位教指委的最新指导意见进行修（制）订。</w:t>
      </w:r>
    </w:p>
    <w:p w14:paraId="2258984F">
      <w:pPr>
        <w:keepNext w:val="0"/>
        <w:keepLines w:val="0"/>
        <w:pageBreakBefore w:val="0"/>
        <w:widowControl/>
        <w:shd w:val="clear" w:color="auto" w:fill="FFFFFF"/>
        <w:kinsoku/>
        <w:wordWrap/>
        <w:overflowPunct/>
        <w:topLinePunct w:val="0"/>
        <w:autoSpaceDE/>
        <w:autoSpaceDN/>
        <w:bidi w:val="0"/>
        <w:adjustRightInd w:val="0"/>
        <w:snapToGrid w:val="0"/>
        <w:spacing w:before="157" w:beforeLines="50" w:line="440" w:lineRule="exact"/>
        <w:ind w:firstLine="562" w:firstLineChars="200"/>
        <w:jc w:val="both"/>
        <w:textAlignment w:val="top"/>
        <w:rPr>
          <w:rFonts w:hint="default" w:ascii="Times New Roman" w:hAnsi="Times New Roman" w:cs="Times New Roman"/>
          <w:b/>
          <w:bCs/>
          <w:color w:val="auto"/>
          <w:kern w:val="0"/>
          <w:sz w:val="28"/>
          <w:szCs w:val="28"/>
        </w:rPr>
      </w:pPr>
      <w:r>
        <w:rPr>
          <w:rFonts w:hint="default" w:ascii="Times New Roman" w:hAnsi="Times New Roman" w:cs="Times New Roman"/>
          <w:b/>
          <w:bCs/>
          <w:color w:val="auto"/>
          <w:kern w:val="0"/>
          <w:sz w:val="28"/>
          <w:szCs w:val="28"/>
        </w:rPr>
        <w:t>四、基本思路</w:t>
      </w:r>
    </w:p>
    <w:p w14:paraId="3BD7D7D4">
      <w:pPr>
        <w:keepNext w:val="0"/>
        <w:keepLines w:val="0"/>
        <w:pageBreakBefore w:val="0"/>
        <w:widowControl/>
        <w:kinsoku/>
        <w:wordWrap/>
        <w:overflowPunct/>
        <w:topLinePunct w:val="0"/>
        <w:bidi w:val="0"/>
        <w:adjustRightInd w:val="0"/>
        <w:spacing w:line="440" w:lineRule="exact"/>
        <w:ind w:firstLine="480" w:firstLineChars="20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紧密结合学校办学定位、人才培养目标和发展战略，借鉴国内外先进的研究生培养经验和管理模式，围绕研究生素质拓展、知识更新和能力提升等强化培养方案对提高研究生培养质量的有效性，进一步规范和优化研究生培养过程。</w:t>
      </w:r>
    </w:p>
    <w:p w14:paraId="627FC4A4">
      <w:pPr>
        <w:keepNext w:val="0"/>
        <w:keepLines w:val="0"/>
        <w:pageBreakBefore w:val="0"/>
        <w:widowControl/>
        <w:kinsoku/>
        <w:wordWrap/>
        <w:overflowPunct/>
        <w:topLinePunct w:val="0"/>
        <w:bidi w:val="0"/>
        <w:adjustRightInd w:val="0"/>
        <w:spacing w:line="440" w:lineRule="exact"/>
        <w:ind w:firstLine="480" w:firstLineChars="20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加强学术学位研究生知识创新能力培养。健全完善学术学位研究生培养与科学研究相结合的培养机制。强化问题导向的学术训练，围绕国际学术前沿、国家重大需求和基础研究，着力提高研究生的原始创新能力。根据学科特点和培养条件，实行弹性化培养管理，合理确定培养年限。鼓励跨学科、跨机构的研究生协同培养，结合国家重大科学工程或研究计划设立项目联合培养。推行与国际高水平大学和研究机构联合培养研究生。鼓励研究生独立选定前沿课题开展科学研究。支持研究生参加形式多样的高水平学术交流。</w:t>
      </w:r>
    </w:p>
    <w:p w14:paraId="5AA7C59B">
      <w:pPr>
        <w:pStyle w:val="4"/>
        <w:keepNext w:val="0"/>
        <w:keepLines w:val="0"/>
        <w:pageBreakBefore w:val="0"/>
        <w:kinsoku/>
        <w:wordWrap/>
        <w:overflowPunct/>
        <w:topLinePunct w:val="0"/>
        <w:bidi w:val="0"/>
        <w:adjustRightInd w:val="0"/>
        <w:snapToGrid w:val="0"/>
        <w:spacing w:before="0" w:beforeAutospacing="0" w:after="0" w:afterAutospacing="0" w:line="440" w:lineRule="exact"/>
        <w:ind w:firstLine="573"/>
        <w:jc w:val="both"/>
        <w:rPr>
          <w:rFonts w:hint="default" w:ascii="Times New Roman" w:hAnsi="Times New Roman" w:eastAsia="宋体" w:cs="Times New Roman"/>
          <w:color w:val="auto"/>
          <w:kern w:val="2"/>
        </w:rPr>
      </w:pPr>
      <w:r>
        <w:rPr>
          <w:rFonts w:hint="default" w:ascii="Times New Roman" w:hAnsi="Times New Roman" w:cs="Times New Roman"/>
          <w:color w:val="auto"/>
        </w:rPr>
        <w:t>2</w:t>
      </w:r>
      <w:r>
        <w:rPr>
          <w:rFonts w:hint="default" w:ascii="Times New Roman" w:hAnsi="Times New Roman" w:cs="Times New Roman"/>
          <w:color w:val="auto"/>
          <w:lang w:eastAsia="zh-CN"/>
        </w:rPr>
        <w:t>、</w:t>
      </w:r>
      <w:r>
        <w:rPr>
          <w:rFonts w:hint="default" w:ascii="Times New Roman" w:hAnsi="Times New Roman" w:eastAsia="宋体" w:cs="Times New Roman"/>
          <w:color w:val="auto"/>
          <w:kern w:val="2"/>
        </w:rPr>
        <w:t>加强专业学位研究生实践创新能力培养。依据特定学科背景和职业领域的任职资格要求，分类改革课程体系、教学方式、实践教学，强化与职业相关的实践创新能力培养。充分发挥行业企业和专业组织的作用，健全分类评价体系，促进专业学位与专业技术岗位任职资格的有机衔接。加大行业企业及相关协会等社会力量参与专业学位研究生培养过程的力度，构建互利共赢的应用型人才产学合作培养新机制，建设好专业学位研究生联合培养基地。鼓励与行业优势企业联合招收培养一线科技研发人员。有条件的专业学位，可尝试与国际职业资格认证有效衔接。对全日制和非全日制研究生应实行相同的培养标准，同时在培养方式上要对二者进行有效的区分。</w:t>
      </w:r>
    </w:p>
    <w:p w14:paraId="7154B913">
      <w:pPr>
        <w:keepNext w:val="0"/>
        <w:keepLines w:val="0"/>
        <w:pageBreakBefore w:val="0"/>
        <w:widowControl/>
        <w:shd w:val="clear" w:color="auto" w:fill="FFFFFF"/>
        <w:kinsoku/>
        <w:wordWrap/>
        <w:overflowPunct/>
        <w:topLinePunct w:val="0"/>
        <w:autoSpaceDE/>
        <w:autoSpaceDN/>
        <w:bidi w:val="0"/>
        <w:adjustRightInd w:val="0"/>
        <w:snapToGrid w:val="0"/>
        <w:spacing w:before="157" w:beforeLines="50" w:line="440" w:lineRule="exact"/>
        <w:ind w:firstLine="562" w:firstLineChars="200"/>
        <w:jc w:val="both"/>
        <w:textAlignment w:val="top"/>
        <w:rPr>
          <w:rFonts w:hint="default" w:ascii="Times New Roman" w:hAnsi="Times New Roman" w:cs="Times New Roman"/>
          <w:b/>
          <w:bCs/>
          <w:color w:val="auto"/>
          <w:kern w:val="0"/>
          <w:sz w:val="28"/>
          <w:szCs w:val="28"/>
        </w:rPr>
      </w:pPr>
      <w:r>
        <w:rPr>
          <w:rFonts w:hint="default" w:ascii="Times New Roman" w:hAnsi="Times New Roman" w:cs="Times New Roman"/>
          <w:b/>
          <w:bCs/>
          <w:color w:val="auto"/>
          <w:kern w:val="0"/>
          <w:sz w:val="28"/>
          <w:szCs w:val="28"/>
        </w:rPr>
        <w:t>五、基本要求</w:t>
      </w:r>
    </w:p>
    <w:p w14:paraId="5A4D1213">
      <w:pPr>
        <w:keepNext w:val="0"/>
        <w:keepLines w:val="0"/>
        <w:pageBreakBefore w:val="0"/>
        <w:widowControl/>
        <w:kinsoku/>
        <w:wordWrap/>
        <w:overflowPunct/>
        <w:topLinePunct w:val="0"/>
        <w:bidi w:val="0"/>
        <w:adjustRightInd w:val="0"/>
        <w:spacing w:line="440" w:lineRule="exact"/>
        <w:ind w:firstLine="480" w:firstLineChars="20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修（制）订的研究生培养方案对学科方向与特色、学科队伍、人才培养的要求不能低于《一级学科专业学位类别（领域）博士、硕士学位基本要求》</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附件9</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和《</w:t>
      </w:r>
      <w:r>
        <w:rPr>
          <w:rFonts w:hint="eastAsia" w:ascii="Times New Roman" w:hAnsi="Times New Roman" w:cs="Times New Roman"/>
          <w:color w:val="auto"/>
          <w:sz w:val="24"/>
          <w:szCs w:val="24"/>
          <w:lang w:val="en-US" w:eastAsia="zh-CN"/>
        </w:rPr>
        <w:t>新增</w:t>
      </w:r>
      <w:bookmarkStart w:id="0" w:name="_GoBack"/>
      <w:bookmarkEnd w:id="0"/>
      <w:r>
        <w:rPr>
          <w:rFonts w:hint="default" w:ascii="Times New Roman" w:hAnsi="Times New Roman" w:cs="Times New Roman"/>
          <w:color w:val="auto"/>
          <w:sz w:val="24"/>
          <w:szCs w:val="24"/>
        </w:rPr>
        <w:t>学位授权审核申请基本条件》</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附件10</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规定的标准。</w:t>
      </w:r>
    </w:p>
    <w:p w14:paraId="59BB4CA0">
      <w:pPr>
        <w:keepNext w:val="0"/>
        <w:keepLines w:val="0"/>
        <w:pageBreakBefore w:val="0"/>
        <w:widowControl/>
        <w:kinsoku/>
        <w:wordWrap/>
        <w:overflowPunct/>
        <w:topLinePunct w:val="0"/>
        <w:bidi w:val="0"/>
        <w:adjustRightInd w:val="0"/>
        <w:spacing w:line="440" w:lineRule="exact"/>
        <w:ind w:firstLine="480" w:firstLineChars="20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学科方向原则上应与《学位授予和人才培养一级学科简介》</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附件10</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中设置的学科方向保持一致，确系需自主设置新学科方向的，须进行充分论证。</w:t>
      </w:r>
    </w:p>
    <w:p w14:paraId="01777B48">
      <w:pPr>
        <w:keepNext w:val="0"/>
        <w:keepLines w:val="0"/>
        <w:pageBreakBefore w:val="0"/>
        <w:widowControl/>
        <w:kinsoku/>
        <w:wordWrap/>
        <w:overflowPunct/>
        <w:topLinePunct w:val="0"/>
        <w:bidi w:val="0"/>
        <w:adjustRightInd w:val="0"/>
        <w:spacing w:line="440" w:lineRule="exact"/>
        <w:ind w:firstLine="480" w:firstLineChars="20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w:t>
      </w:r>
      <w:r>
        <w:rPr>
          <w:rFonts w:hint="default" w:ascii="Times New Roman" w:hAnsi="Times New Roman" w:cs="Times New Roman"/>
          <w:color w:val="auto"/>
          <w:sz w:val="24"/>
          <w:szCs w:val="24"/>
          <w:lang w:eastAsia="zh-CN"/>
        </w:rPr>
        <w:t>、</w:t>
      </w:r>
      <w:r>
        <w:rPr>
          <w:rFonts w:hint="default" w:ascii="Times New Roman" w:hAnsi="Times New Roman" w:cs="Times New Roman"/>
          <w:b/>
          <w:bCs/>
          <w:color w:val="auto"/>
          <w:sz w:val="24"/>
          <w:szCs w:val="24"/>
        </w:rPr>
        <w:t>同时具有博士、硕士学位授予权的学科专业，要同步制订修订博士、硕士培养方案，</w:t>
      </w:r>
      <w:r>
        <w:rPr>
          <w:rFonts w:hint="default" w:ascii="Times New Roman" w:hAnsi="Times New Roman" w:cs="Times New Roman"/>
          <w:color w:val="auto"/>
          <w:sz w:val="24"/>
          <w:szCs w:val="24"/>
        </w:rPr>
        <w:t>招收“硕博连读”、“直博”</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申请-考核”博士生学科应制订相应的培养方案，处理好课程间的衔接关系，明确不同层次和不同培养模式的培养要求，</w:t>
      </w:r>
      <w:r>
        <w:rPr>
          <w:rFonts w:hint="default" w:ascii="Times New Roman" w:hAnsi="Times New Roman" w:cs="Times New Roman"/>
          <w:color w:val="auto"/>
          <w:kern w:val="0"/>
          <w:sz w:val="24"/>
          <w:szCs w:val="24"/>
        </w:rPr>
        <w:t>以便研究生培养在各阶段进入或分流时的衔接通畅。</w:t>
      </w:r>
    </w:p>
    <w:p w14:paraId="1216464D">
      <w:pPr>
        <w:keepNext w:val="0"/>
        <w:keepLines w:val="0"/>
        <w:pageBreakBefore w:val="0"/>
        <w:widowControl/>
        <w:kinsoku/>
        <w:wordWrap/>
        <w:overflowPunct/>
        <w:topLinePunct w:val="0"/>
        <w:bidi w:val="0"/>
        <w:adjustRightInd w:val="0"/>
        <w:spacing w:line="440" w:lineRule="exact"/>
        <w:ind w:firstLine="480" w:firstLineChars="20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应将硕士、博士研究生的毕业</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含提前毕业</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条件和学位授予条件区分开，实施毕业与学位授予分离。</w:t>
      </w:r>
    </w:p>
    <w:p w14:paraId="7B93BD81">
      <w:pPr>
        <w:keepNext w:val="0"/>
        <w:keepLines w:val="0"/>
        <w:pageBreakBefore w:val="0"/>
        <w:widowControl/>
        <w:kinsoku/>
        <w:wordWrap/>
        <w:overflowPunct/>
        <w:topLinePunct w:val="0"/>
        <w:bidi w:val="0"/>
        <w:adjustRightInd w:val="0"/>
        <w:spacing w:line="440" w:lineRule="exact"/>
        <w:ind w:firstLine="480" w:firstLineChars="20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各学科授权点及其学科方向应结合自身具体情况，制订不低于学校规定的研究生毕业、提前毕业和学位授予的具体条件。</w:t>
      </w:r>
    </w:p>
    <w:p w14:paraId="6DD9ED47">
      <w:pPr>
        <w:keepNext w:val="0"/>
        <w:keepLines w:val="0"/>
        <w:pageBreakBefore w:val="0"/>
        <w:widowControl/>
        <w:shd w:val="clear" w:color="auto" w:fill="FFFFFF"/>
        <w:kinsoku/>
        <w:wordWrap/>
        <w:overflowPunct/>
        <w:topLinePunct w:val="0"/>
        <w:autoSpaceDE/>
        <w:autoSpaceDN/>
        <w:bidi w:val="0"/>
        <w:adjustRightInd w:val="0"/>
        <w:snapToGrid w:val="0"/>
        <w:spacing w:before="157" w:beforeLines="50" w:line="440" w:lineRule="exact"/>
        <w:ind w:firstLine="562" w:firstLineChars="200"/>
        <w:jc w:val="both"/>
        <w:textAlignment w:val="top"/>
        <w:rPr>
          <w:rFonts w:hint="default" w:ascii="Times New Roman" w:hAnsi="Times New Roman" w:cs="Times New Roman"/>
          <w:b/>
          <w:bCs/>
          <w:color w:val="auto"/>
          <w:kern w:val="0"/>
          <w:sz w:val="28"/>
          <w:szCs w:val="28"/>
        </w:rPr>
      </w:pPr>
      <w:r>
        <w:rPr>
          <w:rFonts w:hint="default" w:ascii="Times New Roman" w:hAnsi="Times New Roman" w:cs="Times New Roman"/>
          <w:b/>
          <w:bCs/>
          <w:color w:val="auto"/>
          <w:kern w:val="0"/>
          <w:sz w:val="28"/>
          <w:szCs w:val="28"/>
        </w:rPr>
        <w:t>六、培养方案的基本内容</w:t>
      </w:r>
    </w:p>
    <w:p w14:paraId="5C70C0E4">
      <w:pPr>
        <w:keepNext w:val="0"/>
        <w:keepLines w:val="0"/>
        <w:pageBreakBefore w:val="0"/>
        <w:widowControl/>
        <w:kinsoku/>
        <w:wordWrap/>
        <w:overflowPunct/>
        <w:topLinePunct w:val="0"/>
        <w:bidi w:val="0"/>
        <w:adjustRightInd w:val="0"/>
        <w:spacing w:line="440" w:lineRule="exact"/>
        <w:ind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rPr>
        <w:t>研究生培养方案应包括学科</w:t>
      </w:r>
      <w:r>
        <w:rPr>
          <w:rFonts w:hint="eastAsia" w:ascii="Times New Roman" w:hAnsi="Times New Roman" w:cs="Times New Roman"/>
          <w:color w:val="auto"/>
          <w:sz w:val="24"/>
          <w:szCs w:val="24"/>
          <w:lang w:val="en-US" w:eastAsia="zh-CN"/>
        </w:rPr>
        <w:t>简介</w:t>
      </w:r>
      <w:r>
        <w:rPr>
          <w:rFonts w:hint="default" w:ascii="Times New Roman" w:hAnsi="Times New Roman" w:cs="Times New Roman"/>
          <w:color w:val="auto"/>
          <w:sz w:val="24"/>
          <w:szCs w:val="24"/>
        </w:rPr>
        <w:t>、培养目标、培养方向、学习年限、课程设置与学分要求、学位论文、中期考核及分流、实践要求等个方面。</w:t>
      </w:r>
    </w:p>
    <w:p w14:paraId="6CA4CDA8">
      <w:pPr>
        <w:keepNext w:val="0"/>
        <w:keepLines w:val="0"/>
        <w:pageBreakBefore w:val="0"/>
        <w:widowControl/>
        <w:shd w:val="clear" w:color="auto" w:fill="FFFFFF"/>
        <w:kinsoku/>
        <w:wordWrap/>
        <w:overflowPunct/>
        <w:topLinePunct w:val="0"/>
        <w:bidi w:val="0"/>
        <w:adjustRightInd w:val="0"/>
        <w:snapToGrid w:val="0"/>
        <w:spacing w:line="440" w:lineRule="exact"/>
        <w:ind w:firstLine="562" w:firstLineChars="200"/>
        <w:jc w:val="both"/>
        <w:textAlignment w:val="top"/>
        <w:rPr>
          <w:rFonts w:hint="eastAsia" w:ascii="Times New Roman" w:hAnsi="Times New Roman" w:eastAsia="宋体" w:cs="Times New Roman"/>
          <w:color w:val="auto"/>
          <w:kern w:val="0"/>
          <w:sz w:val="18"/>
          <w:szCs w:val="18"/>
          <w:lang w:val="en-US" w:eastAsia="zh-CN"/>
        </w:rPr>
      </w:pPr>
      <w:r>
        <w:rPr>
          <w:rFonts w:hint="default" w:ascii="Times New Roman" w:hAnsi="Times New Roman" w:cs="Times New Roman"/>
          <w:b/>
          <w:bCs/>
          <w:color w:val="auto"/>
          <w:kern w:val="0"/>
          <w:sz w:val="28"/>
          <w:szCs w:val="28"/>
        </w:rPr>
        <w:t>（一）学科专业</w:t>
      </w:r>
      <w:r>
        <w:rPr>
          <w:rFonts w:hint="eastAsia" w:ascii="Times New Roman" w:hAnsi="Times New Roman" w:cs="Times New Roman"/>
          <w:b/>
          <w:bCs/>
          <w:color w:val="auto"/>
          <w:kern w:val="0"/>
          <w:sz w:val="28"/>
          <w:szCs w:val="28"/>
          <w:lang w:val="en-US" w:eastAsia="zh-CN"/>
        </w:rPr>
        <w:t>简介</w:t>
      </w:r>
    </w:p>
    <w:p w14:paraId="09729647">
      <w:pPr>
        <w:keepNext w:val="0"/>
        <w:keepLines w:val="0"/>
        <w:pageBreakBefore w:val="0"/>
        <w:widowControl/>
        <w:shd w:val="clear" w:color="auto" w:fill="FFFFFF"/>
        <w:kinsoku/>
        <w:wordWrap/>
        <w:overflowPunct/>
        <w:topLinePunct w:val="0"/>
        <w:bidi w:val="0"/>
        <w:adjustRightInd w:val="0"/>
        <w:snapToGrid w:val="0"/>
        <w:spacing w:line="440" w:lineRule="exact"/>
        <w:ind w:firstLine="480" w:firstLineChars="200"/>
        <w:jc w:val="both"/>
        <w:textAlignment w:val="top"/>
        <w:rPr>
          <w:rFonts w:hint="eastAsia"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t>学术型学位应参照国务院学位委员会编制的《一级学科博士、硕士学位基本要求》</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附件9</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结合学校特色简要介绍，并重点体现学科发展趋势时代特征；专业学位应参照国务院学位委员会组织各专业学位教育指导委员会编写的专业学位硕士基本要求，结合学校实际情况撰写其基本情况和发展趋势（字数控制在1000字以内）</w:t>
      </w:r>
      <w:r>
        <w:rPr>
          <w:rFonts w:hint="eastAsia" w:ascii="Times New Roman" w:hAnsi="Times New Roman" w:cs="Times New Roman"/>
          <w:color w:val="auto"/>
          <w:sz w:val="24"/>
          <w:szCs w:val="24"/>
          <w:lang w:eastAsia="zh-CN"/>
        </w:rPr>
        <w:t>。</w:t>
      </w:r>
    </w:p>
    <w:p w14:paraId="0BFBD92B">
      <w:pPr>
        <w:keepNext w:val="0"/>
        <w:keepLines w:val="0"/>
        <w:pageBreakBefore w:val="0"/>
        <w:widowControl/>
        <w:shd w:val="clear" w:color="auto" w:fill="FFFFFF"/>
        <w:kinsoku/>
        <w:wordWrap/>
        <w:overflowPunct/>
        <w:topLinePunct w:val="0"/>
        <w:bidi w:val="0"/>
        <w:adjustRightInd w:val="0"/>
        <w:snapToGrid w:val="0"/>
        <w:spacing w:line="440" w:lineRule="exact"/>
        <w:ind w:firstLine="562" w:firstLineChars="200"/>
        <w:jc w:val="both"/>
        <w:textAlignment w:val="top"/>
        <w:rPr>
          <w:rFonts w:hint="default" w:ascii="Times New Roman" w:hAnsi="Times New Roman" w:cs="Times New Roman"/>
          <w:color w:val="auto"/>
          <w:sz w:val="24"/>
          <w:szCs w:val="24"/>
        </w:rPr>
      </w:pPr>
      <w:r>
        <w:rPr>
          <w:rFonts w:hint="default" w:ascii="Times New Roman" w:hAnsi="Times New Roman" w:cs="Times New Roman"/>
          <w:b/>
          <w:bCs/>
          <w:color w:val="auto"/>
          <w:kern w:val="0"/>
          <w:sz w:val="28"/>
          <w:szCs w:val="28"/>
        </w:rPr>
        <w:t>（二）培养目标</w:t>
      </w:r>
    </w:p>
    <w:p w14:paraId="57C70303">
      <w:pPr>
        <w:keepNext w:val="0"/>
        <w:keepLines w:val="0"/>
        <w:pageBreakBefore w:val="0"/>
        <w:widowControl/>
        <w:kinsoku/>
        <w:wordWrap/>
        <w:overflowPunct/>
        <w:topLinePunct w:val="0"/>
        <w:bidi w:val="0"/>
        <w:adjustRightInd w:val="0"/>
        <w:spacing w:line="440" w:lineRule="exact"/>
        <w:ind w:firstLine="480" w:firstLineChars="20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培养目标应根据国家对学位获得者的基本要求制订。从综合素质、知识、能力等方面进行描述。</w:t>
      </w:r>
    </w:p>
    <w:p w14:paraId="08CB735E">
      <w:pPr>
        <w:keepNext w:val="0"/>
        <w:keepLines w:val="0"/>
        <w:pageBreakBefore w:val="0"/>
        <w:widowControl/>
        <w:shd w:val="clear" w:color="auto" w:fill="FFFFFF"/>
        <w:kinsoku/>
        <w:wordWrap/>
        <w:overflowPunct/>
        <w:topLinePunct w:val="0"/>
        <w:bidi w:val="0"/>
        <w:adjustRightInd w:val="0"/>
        <w:snapToGrid w:val="0"/>
        <w:spacing w:line="440" w:lineRule="exact"/>
        <w:ind w:firstLine="562" w:firstLineChars="200"/>
        <w:jc w:val="both"/>
        <w:textAlignment w:val="top"/>
        <w:rPr>
          <w:rFonts w:hint="default" w:ascii="Times New Roman" w:hAnsi="Times New Roman" w:cs="Times New Roman"/>
          <w:color w:val="auto"/>
          <w:kern w:val="0"/>
          <w:sz w:val="18"/>
          <w:szCs w:val="18"/>
          <w:highlight w:val="none"/>
        </w:rPr>
      </w:pPr>
      <w:r>
        <w:rPr>
          <w:rFonts w:hint="default" w:ascii="Times New Roman" w:hAnsi="Times New Roman" w:cs="Times New Roman"/>
          <w:b/>
          <w:bCs/>
          <w:color w:val="auto"/>
          <w:kern w:val="0"/>
          <w:sz w:val="28"/>
          <w:szCs w:val="28"/>
          <w:highlight w:val="none"/>
        </w:rPr>
        <w:t>（三）学科方向（</w:t>
      </w:r>
      <w:r>
        <w:rPr>
          <w:rFonts w:hint="eastAsia" w:ascii="Times New Roman" w:hAnsi="Times New Roman" w:cs="Times New Roman"/>
          <w:b/>
          <w:bCs/>
          <w:color w:val="auto"/>
          <w:kern w:val="0"/>
          <w:sz w:val="28"/>
          <w:szCs w:val="28"/>
          <w:highlight w:val="none"/>
          <w:lang w:val="en-US" w:eastAsia="zh-CN"/>
        </w:rPr>
        <w:t>专业领域</w:t>
      </w:r>
      <w:r>
        <w:rPr>
          <w:rFonts w:hint="default" w:ascii="Times New Roman" w:hAnsi="Times New Roman" w:cs="Times New Roman"/>
          <w:b/>
          <w:bCs/>
          <w:color w:val="auto"/>
          <w:kern w:val="0"/>
          <w:sz w:val="28"/>
          <w:szCs w:val="28"/>
          <w:highlight w:val="none"/>
        </w:rPr>
        <w:t>）</w:t>
      </w:r>
    </w:p>
    <w:p w14:paraId="0015987F">
      <w:pPr>
        <w:keepNext w:val="0"/>
        <w:keepLines w:val="0"/>
        <w:pageBreakBefore w:val="0"/>
        <w:widowControl/>
        <w:kinsoku/>
        <w:wordWrap/>
        <w:overflowPunct/>
        <w:topLinePunct w:val="0"/>
        <w:bidi w:val="0"/>
        <w:adjustRightInd w:val="0"/>
        <w:spacing w:line="440" w:lineRule="exact"/>
        <w:ind w:firstLine="480" w:firstLineChars="20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学科方向（</w:t>
      </w:r>
      <w:r>
        <w:rPr>
          <w:rFonts w:hint="eastAsia" w:ascii="Times New Roman" w:hAnsi="Times New Roman" w:cs="Times New Roman"/>
          <w:color w:val="auto"/>
          <w:sz w:val="24"/>
          <w:szCs w:val="24"/>
          <w:lang w:val="en-US" w:eastAsia="zh-CN"/>
        </w:rPr>
        <w:t>专业领域</w:t>
      </w:r>
      <w:r>
        <w:rPr>
          <w:rFonts w:hint="default" w:ascii="Times New Roman" w:hAnsi="Times New Roman" w:cs="Times New Roman"/>
          <w:color w:val="auto"/>
          <w:sz w:val="24"/>
          <w:szCs w:val="24"/>
        </w:rPr>
        <w:t>）的设置要科学、规范、宽窄适度、相对稳定，数量不宜过多，既要考虑普遍性，又要考虑学校定位和本学科的特色与优势，争取引领学科</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专业</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新的发展方向。所设方向</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领域</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应有相对稳定的研究领域，有学术带头人和结构较为合理的学术梯队，有较好的科研基础和相关的科研成果，能充分反映该学科</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专业</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的内涵和发展趋势，有充足的研究经费和相应的物质条件支撑，具有前沿性、先进性和前瞻性，并能体现我校的办学优势和特色。只列出研究方向即可，每个方向（</w:t>
      </w:r>
      <w:r>
        <w:rPr>
          <w:rFonts w:hint="eastAsia" w:ascii="Times New Roman" w:hAnsi="Times New Roman" w:cs="Times New Roman"/>
          <w:color w:val="auto"/>
          <w:sz w:val="24"/>
          <w:szCs w:val="24"/>
          <w:lang w:val="en-US" w:eastAsia="zh-CN"/>
        </w:rPr>
        <w:t>领域</w:t>
      </w:r>
      <w:r>
        <w:rPr>
          <w:rFonts w:hint="default" w:ascii="Times New Roman" w:hAnsi="Times New Roman" w:cs="Times New Roman"/>
          <w:color w:val="auto"/>
          <w:sz w:val="24"/>
          <w:szCs w:val="24"/>
        </w:rPr>
        <w:t>）不用详细展开介绍。</w:t>
      </w:r>
    </w:p>
    <w:p w14:paraId="5787EE37">
      <w:pPr>
        <w:keepNext w:val="0"/>
        <w:keepLines w:val="0"/>
        <w:pageBreakBefore w:val="0"/>
        <w:widowControl/>
        <w:shd w:val="clear" w:color="auto" w:fill="FFFFFF"/>
        <w:kinsoku/>
        <w:wordWrap/>
        <w:overflowPunct/>
        <w:topLinePunct w:val="0"/>
        <w:bidi w:val="0"/>
        <w:adjustRightInd w:val="0"/>
        <w:snapToGrid w:val="0"/>
        <w:spacing w:line="440" w:lineRule="exact"/>
        <w:ind w:firstLine="562" w:firstLineChars="200"/>
        <w:jc w:val="both"/>
        <w:textAlignment w:val="top"/>
        <w:rPr>
          <w:rFonts w:hint="default" w:ascii="Times New Roman" w:hAnsi="Times New Roman" w:cs="Times New Roman"/>
          <w:b/>
          <w:bCs/>
          <w:color w:val="auto"/>
          <w:kern w:val="0"/>
          <w:sz w:val="28"/>
          <w:szCs w:val="28"/>
        </w:rPr>
      </w:pPr>
      <w:r>
        <w:rPr>
          <w:rFonts w:hint="default" w:ascii="Times New Roman" w:hAnsi="Times New Roman" w:cs="Times New Roman"/>
          <w:b/>
          <w:bCs/>
          <w:color w:val="auto"/>
          <w:kern w:val="0"/>
          <w:sz w:val="28"/>
          <w:szCs w:val="28"/>
        </w:rPr>
        <w:t>（四）修业年限</w:t>
      </w:r>
    </w:p>
    <w:p w14:paraId="101C2CF7">
      <w:pPr>
        <w:keepNext w:val="0"/>
        <w:keepLines w:val="0"/>
        <w:pageBreakBefore w:val="0"/>
        <w:widowControl/>
        <w:kinsoku/>
        <w:wordWrap/>
        <w:overflowPunct/>
        <w:topLinePunct w:val="0"/>
        <w:bidi w:val="0"/>
        <w:adjustRightInd w:val="0"/>
        <w:spacing w:line="440" w:lineRule="exact"/>
        <w:ind w:firstLine="480" w:firstLineChars="200"/>
        <w:jc w:val="both"/>
        <w:rPr>
          <w:rFonts w:hint="eastAsia" w:ascii="Times New Roman" w:hAnsi="Times New Roman" w:cs="Times New Roman"/>
          <w:color w:val="auto"/>
          <w:sz w:val="24"/>
          <w:szCs w:val="24"/>
          <w:lang w:eastAsia="zh-CN"/>
        </w:rPr>
      </w:pPr>
      <w:r>
        <w:rPr>
          <w:rFonts w:hint="default" w:ascii="Times New Roman" w:hAnsi="Times New Roman" w:cs="Times New Roman"/>
          <w:color w:val="auto"/>
          <w:sz w:val="24"/>
          <w:szCs w:val="24"/>
        </w:rPr>
        <w:t>普通博士研究生学制为4年，</w:t>
      </w:r>
      <w:r>
        <w:rPr>
          <w:rFonts w:hint="default" w:ascii="Times New Roman" w:hAnsi="Times New Roman" w:cs="Times New Roman"/>
          <w:color w:val="auto"/>
          <w:sz w:val="24"/>
          <w:szCs w:val="24"/>
          <w:lang w:val="en-US" w:eastAsia="zh-CN"/>
        </w:rPr>
        <w:t>最长</w:t>
      </w:r>
      <w:r>
        <w:rPr>
          <w:rFonts w:hint="default" w:ascii="Times New Roman" w:hAnsi="Times New Roman" w:cs="Times New Roman"/>
          <w:color w:val="auto"/>
          <w:sz w:val="24"/>
          <w:szCs w:val="24"/>
        </w:rPr>
        <w:t>学习年限为8年</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硕博连读生学制为5年，最长学习年限为</w:t>
      </w:r>
      <w:r>
        <w:rPr>
          <w:rFonts w:hint="default" w:ascii="Times New Roman" w:hAnsi="Times New Roman" w:cs="Times New Roman"/>
          <w:color w:val="auto"/>
          <w:sz w:val="24"/>
          <w:szCs w:val="24"/>
          <w:lang w:val="en-US" w:eastAsia="zh-CN"/>
        </w:rPr>
        <w:t>7</w:t>
      </w:r>
      <w:r>
        <w:rPr>
          <w:rFonts w:hint="default" w:ascii="Times New Roman" w:hAnsi="Times New Roman" w:cs="Times New Roman"/>
          <w:color w:val="auto"/>
          <w:sz w:val="24"/>
          <w:szCs w:val="24"/>
        </w:rPr>
        <w:t>年</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直博生学制为5年，最长学习年限为</w:t>
      </w:r>
      <w:r>
        <w:rPr>
          <w:rFonts w:hint="default" w:ascii="Times New Roman" w:hAnsi="Times New Roman" w:cs="Times New Roman"/>
          <w:color w:val="auto"/>
          <w:sz w:val="24"/>
          <w:szCs w:val="24"/>
          <w:lang w:val="en-US" w:eastAsia="zh-CN"/>
        </w:rPr>
        <w:t>7</w:t>
      </w:r>
      <w:r>
        <w:rPr>
          <w:rFonts w:hint="default" w:ascii="Times New Roman" w:hAnsi="Times New Roman" w:cs="Times New Roman"/>
          <w:color w:val="auto"/>
          <w:sz w:val="24"/>
          <w:szCs w:val="24"/>
        </w:rPr>
        <w:t>年</w:t>
      </w:r>
      <w:r>
        <w:rPr>
          <w:rFonts w:hint="eastAsia" w:ascii="Times New Roman" w:hAnsi="Times New Roman" w:cs="Times New Roman"/>
          <w:color w:val="auto"/>
          <w:sz w:val="24"/>
          <w:szCs w:val="24"/>
          <w:lang w:eastAsia="zh-CN"/>
        </w:rPr>
        <w:t>。</w:t>
      </w:r>
    </w:p>
    <w:p w14:paraId="3DC301A7">
      <w:pPr>
        <w:keepNext w:val="0"/>
        <w:keepLines w:val="0"/>
        <w:pageBreakBefore w:val="0"/>
        <w:widowControl/>
        <w:kinsoku/>
        <w:wordWrap/>
        <w:overflowPunct/>
        <w:topLinePunct w:val="0"/>
        <w:bidi w:val="0"/>
        <w:adjustRightInd w:val="0"/>
        <w:spacing w:line="440" w:lineRule="exact"/>
        <w:ind w:firstLine="480" w:firstLineChars="20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硕士研究生学制为3年，</w:t>
      </w:r>
      <w:r>
        <w:rPr>
          <w:rFonts w:hint="default" w:ascii="Times New Roman" w:hAnsi="Times New Roman" w:cs="Times New Roman"/>
          <w:color w:val="auto"/>
          <w:sz w:val="24"/>
          <w:szCs w:val="24"/>
          <w:lang w:val="en-US" w:eastAsia="zh-CN"/>
        </w:rPr>
        <w:t>最长</w:t>
      </w:r>
      <w:r>
        <w:rPr>
          <w:rFonts w:hint="default" w:ascii="Times New Roman" w:hAnsi="Times New Roman" w:cs="Times New Roman"/>
          <w:color w:val="auto"/>
          <w:sz w:val="24"/>
          <w:szCs w:val="24"/>
        </w:rPr>
        <w:t>学习年限为5年。</w:t>
      </w:r>
    </w:p>
    <w:p w14:paraId="0118F376">
      <w:pPr>
        <w:keepNext w:val="0"/>
        <w:keepLines w:val="0"/>
        <w:pageBreakBefore w:val="0"/>
        <w:widowControl/>
        <w:kinsoku/>
        <w:wordWrap/>
        <w:overflowPunct/>
        <w:topLinePunct w:val="0"/>
        <w:bidi w:val="0"/>
        <w:adjustRightInd w:val="0"/>
        <w:spacing w:line="440" w:lineRule="exact"/>
        <w:ind w:firstLine="480" w:firstLineChars="200"/>
        <w:jc w:val="both"/>
        <w:rPr>
          <w:rFonts w:hint="eastAsia" w:ascii="Times New Roman" w:hAnsi="Times New Roman" w:cs="Times New Roman"/>
          <w:color w:val="auto"/>
          <w:sz w:val="24"/>
          <w:szCs w:val="24"/>
          <w:lang w:eastAsia="zh-CN"/>
        </w:rPr>
      </w:pPr>
      <w:r>
        <w:rPr>
          <w:rFonts w:hint="eastAsia" w:ascii="Times New Roman" w:hAnsi="Times New Roman" w:cs="Times New Roman"/>
          <w:color w:val="auto"/>
          <w:sz w:val="24"/>
          <w:szCs w:val="24"/>
          <w:lang w:val="en-US" w:eastAsia="zh-CN"/>
        </w:rPr>
        <w:t>修业年限参考最新的研究生培养管理办法。</w:t>
      </w:r>
    </w:p>
    <w:p w14:paraId="4C491268">
      <w:pPr>
        <w:keepNext w:val="0"/>
        <w:keepLines w:val="0"/>
        <w:pageBreakBefore w:val="0"/>
        <w:widowControl/>
        <w:shd w:val="clear" w:color="auto" w:fill="FFFFFF"/>
        <w:kinsoku/>
        <w:wordWrap/>
        <w:overflowPunct/>
        <w:topLinePunct w:val="0"/>
        <w:bidi w:val="0"/>
        <w:adjustRightInd w:val="0"/>
        <w:snapToGrid w:val="0"/>
        <w:spacing w:line="440" w:lineRule="exact"/>
        <w:ind w:firstLine="562" w:firstLineChars="200"/>
        <w:jc w:val="both"/>
        <w:textAlignment w:val="top"/>
        <w:rPr>
          <w:rFonts w:hint="default" w:ascii="Times New Roman" w:hAnsi="Times New Roman" w:cs="Times New Roman"/>
          <w:b/>
          <w:bCs/>
          <w:color w:val="auto"/>
          <w:kern w:val="0"/>
          <w:sz w:val="28"/>
          <w:szCs w:val="28"/>
        </w:rPr>
      </w:pPr>
      <w:r>
        <w:rPr>
          <w:rFonts w:hint="default" w:ascii="Times New Roman" w:hAnsi="Times New Roman" w:cs="Times New Roman"/>
          <w:b/>
          <w:bCs/>
          <w:color w:val="auto"/>
          <w:kern w:val="0"/>
          <w:sz w:val="28"/>
          <w:szCs w:val="28"/>
        </w:rPr>
        <w:t>（五）学分要求与课程、必修环节设置</w:t>
      </w:r>
    </w:p>
    <w:p w14:paraId="2A53FD12">
      <w:pPr>
        <w:keepNext w:val="0"/>
        <w:keepLines w:val="0"/>
        <w:pageBreakBefore w:val="0"/>
        <w:widowControl/>
        <w:kinsoku/>
        <w:wordWrap/>
        <w:overflowPunct/>
        <w:topLinePunct w:val="0"/>
        <w:bidi w:val="0"/>
        <w:adjustRightInd w:val="0"/>
        <w:spacing w:line="440" w:lineRule="exact"/>
        <w:ind w:firstLine="480" w:firstLineChars="200"/>
        <w:jc w:val="both"/>
        <w:rPr>
          <w:rFonts w:hint="default" w:ascii="Times New Roman" w:hAnsi="Times New Roman" w:cs="Times New Roman"/>
          <w:color w:val="auto"/>
        </w:rPr>
      </w:pPr>
      <w:r>
        <w:rPr>
          <w:rStyle w:val="7"/>
          <w:rFonts w:hint="default" w:ascii="Times New Roman" w:hAnsi="Times New Roman" w:cs="Times New Roman"/>
          <w:color w:val="auto"/>
        </w:rPr>
        <w:t>课程和必修环节设置应与其培养目标紧密衔接。各层次、各类型研究生均实行学分制管理，包括课程学习学分和必修环节学分</w:t>
      </w:r>
      <w:r>
        <w:rPr>
          <w:rFonts w:hint="default" w:ascii="Times New Roman" w:hAnsi="Times New Roman" w:cs="Times New Roman"/>
          <w:color w:val="auto"/>
        </w:rPr>
        <w:t>。</w:t>
      </w:r>
    </w:p>
    <w:p w14:paraId="7320547B">
      <w:pPr>
        <w:keepNext w:val="0"/>
        <w:keepLines w:val="0"/>
        <w:pageBreakBefore w:val="0"/>
        <w:widowControl/>
        <w:kinsoku/>
        <w:wordWrap/>
        <w:overflowPunct/>
        <w:topLinePunct w:val="0"/>
        <w:bidi w:val="0"/>
        <w:adjustRightInd w:val="0"/>
        <w:spacing w:line="440" w:lineRule="exact"/>
        <w:ind w:firstLine="480" w:firstLineChars="20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学分要求</w:t>
      </w:r>
    </w:p>
    <w:p w14:paraId="5AAC578D">
      <w:pPr>
        <w:keepNext w:val="0"/>
        <w:keepLines w:val="0"/>
        <w:pageBreakBefore w:val="0"/>
        <w:widowControl/>
        <w:kinsoku/>
        <w:wordWrap/>
        <w:overflowPunct/>
        <w:topLinePunct w:val="0"/>
        <w:bidi w:val="0"/>
        <w:adjustRightInd w:val="0"/>
        <w:spacing w:line="440" w:lineRule="exact"/>
        <w:ind w:firstLine="480" w:firstLineChars="20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（1）博士研究生</w:t>
      </w:r>
    </w:p>
    <w:p w14:paraId="0073C866">
      <w:pPr>
        <w:keepNext w:val="0"/>
        <w:keepLines w:val="0"/>
        <w:pageBreakBefore w:val="0"/>
        <w:widowControl/>
        <w:kinsoku/>
        <w:wordWrap/>
        <w:overflowPunct/>
        <w:topLinePunct w:val="0"/>
        <w:bidi w:val="0"/>
        <w:adjustRightInd w:val="0"/>
        <w:spacing w:line="440" w:lineRule="exact"/>
        <w:ind w:firstLine="480" w:firstLineChars="20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学术型博士</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总学分不得少于15学分，不超过19学分。其中课程学分为9~13学分，必修环节6学分（包括学术活动2学分，开题报告和学位论文中期检查各2学分）。</w:t>
      </w:r>
    </w:p>
    <w:p w14:paraId="159E3C20">
      <w:pPr>
        <w:keepNext w:val="0"/>
        <w:keepLines w:val="0"/>
        <w:pageBreakBefore w:val="0"/>
        <w:widowControl/>
        <w:kinsoku/>
        <w:wordWrap/>
        <w:overflowPunct/>
        <w:topLinePunct w:val="0"/>
        <w:bidi w:val="0"/>
        <w:adjustRightInd w:val="0"/>
        <w:spacing w:line="440" w:lineRule="exact"/>
        <w:ind w:firstLine="480" w:firstLineChars="20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专业型博士</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总学分要求、各类课程以及必修环节的学分应严格按照各专业学位研究生教育指导委员会下发的最新指导修（制）订培养方案。</w:t>
      </w:r>
    </w:p>
    <w:p w14:paraId="738D7359">
      <w:pPr>
        <w:keepNext w:val="0"/>
        <w:keepLines w:val="0"/>
        <w:pageBreakBefore w:val="0"/>
        <w:widowControl/>
        <w:kinsoku/>
        <w:wordWrap/>
        <w:overflowPunct/>
        <w:topLinePunct w:val="0"/>
        <w:bidi w:val="0"/>
        <w:adjustRightInd w:val="0"/>
        <w:spacing w:line="440" w:lineRule="exact"/>
        <w:ind w:firstLine="480" w:firstLineChars="20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硕博连读必须按其学习阶段安排完成本学科所要求的硕士和博士阶段课程学习及必修环节，并取得相应学分；直博生必须修满本学科硕士所要求的课程学习最低学分和博士阶段课程学习的最低学分和必修环节，并取得相应的学分。</w:t>
      </w:r>
    </w:p>
    <w:p w14:paraId="4FC34A0C">
      <w:pPr>
        <w:keepNext w:val="0"/>
        <w:keepLines w:val="0"/>
        <w:pageBreakBefore w:val="0"/>
        <w:widowControl/>
        <w:kinsoku/>
        <w:wordWrap/>
        <w:overflowPunct/>
        <w:topLinePunct w:val="0"/>
        <w:bidi w:val="0"/>
        <w:adjustRightInd w:val="0"/>
        <w:spacing w:line="440" w:lineRule="exact"/>
        <w:ind w:firstLine="480" w:firstLineChars="20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基本必修环节包括开题报告、中期考核、专业实践、中期检查、预答辩、答辩。</w:t>
      </w:r>
    </w:p>
    <w:p w14:paraId="7B53ADB1">
      <w:pPr>
        <w:keepNext w:val="0"/>
        <w:keepLines w:val="0"/>
        <w:pageBreakBefore w:val="0"/>
        <w:widowControl/>
        <w:numPr>
          <w:ilvl w:val="0"/>
          <w:numId w:val="1"/>
        </w:numPr>
        <w:kinsoku/>
        <w:wordWrap/>
        <w:overflowPunct/>
        <w:topLinePunct w:val="0"/>
        <w:bidi w:val="0"/>
        <w:adjustRightInd w:val="0"/>
        <w:spacing w:line="440" w:lineRule="exact"/>
        <w:ind w:firstLine="480" w:firstLineChars="200"/>
        <w:jc w:val="both"/>
        <w:rPr>
          <w:rFonts w:hint="default"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硕士研究生</w:t>
      </w:r>
    </w:p>
    <w:p w14:paraId="0E98BD1C">
      <w:pPr>
        <w:keepNext w:val="0"/>
        <w:keepLines w:val="0"/>
        <w:pageBreakBefore w:val="0"/>
        <w:widowControl/>
        <w:numPr>
          <w:ilvl w:val="0"/>
          <w:numId w:val="0"/>
        </w:numPr>
        <w:kinsoku/>
        <w:wordWrap/>
        <w:overflowPunct/>
        <w:topLinePunct w:val="0"/>
        <w:bidi w:val="0"/>
        <w:adjustRightInd w:val="0"/>
        <w:spacing w:line="440" w:lineRule="exact"/>
        <w:ind w:firstLine="480" w:firstLineChars="20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学术型硕士</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研究生总学分不得少于30学分，不超过33学分；其中课程学分为23~26学分，必修环节7学分（包括学术活动2学分、开题报告2学分、论文中期检查2学分、教学实践1学分）。</w:t>
      </w:r>
    </w:p>
    <w:p w14:paraId="149BA55B">
      <w:pPr>
        <w:keepNext w:val="0"/>
        <w:keepLines w:val="0"/>
        <w:pageBreakBefore w:val="0"/>
        <w:widowControl/>
        <w:kinsoku/>
        <w:wordWrap/>
        <w:overflowPunct/>
        <w:topLinePunct w:val="0"/>
        <w:bidi w:val="0"/>
        <w:adjustRightInd w:val="0"/>
        <w:spacing w:line="440" w:lineRule="exact"/>
        <w:ind w:firstLine="480" w:firstLineChars="20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专业</w:t>
      </w:r>
      <w:r>
        <w:rPr>
          <w:rFonts w:hint="eastAsia" w:ascii="Times New Roman" w:hAnsi="Times New Roman" w:cs="Times New Roman"/>
          <w:color w:val="auto"/>
          <w:sz w:val="24"/>
          <w:szCs w:val="24"/>
          <w:lang w:val="en-US" w:eastAsia="zh-CN"/>
        </w:rPr>
        <w:t>型</w:t>
      </w:r>
      <w:r>
        <w:rPr>
          <w:rFonts w:hint="default" w:ascii="Times New Roman" w:hAnsi="Times New Roman" w:cs="Times New Roman"/>
          <w:color w:val="auto"/>
          <w:sz w:val="24"/>
          <w:szCs w:val="24"/>
        </w:rPr>
        <w:t>硕士研究生：总学分要求、各类课程以及必修环节的学分应严格按照各专业学位研究生教育指导</w:t>
      </w:r>
      <w:r>
        <w:rPr>
          <w:rFonts w:hint="eastAsia" w:ascii="Times New Roman" w:hAnsi="Times New Roman" w:cs="Times New Roman"/>
          <w:color w:val="auto"/>
          <w:sz w:val="24"/>
          <w:szCs w:val="24"/>
          <w:lang w:val="en-US" w:eastAsia="zh-CN"/>
        </w:rPr>
        <w:t>委员</w:t>
      </w:r>
      <w:r>
        <w:rPr>
          <w:rFonts w:hint="default" w:ascii="Times New Roman" w:hAnsi="Times New Roman" w:cs="Times New Roman"/>
          <w:color w:val="auto"/>
          <w:sz w:val="24"/>
          <w:szCs w:val="24"/>
        </w:rPr>
        <w:t>会下发的最新指导</w:t>
      </w:r>
      <w:r>
        <w:rPr>
          <w:rFonts w:hint="eastAsia" w:ascii="Times New Roman" w:hAnsi="Times New Roman" w:cs="Times New Roman"/>
          <w:color w:val="auto"/>
          <w:sz w:val="24"/>
          <w:szCs w:val="24"/>
          <w:lang w:val="en-US" w:eastAsia="zh-CN"/>
        </w:rPr>
        <w:t>修（制）订</w:t>
      </w:r>
      <w:r>
        <w:rPr>
          <w:rFonts w:hint="default" w:ascii="Times New Roman" w:hAnsi="Times New Roman" w:cs="Times New Roman"/>
          <w:color w:val="auto"/>
          <w:sz w:val="24"/>
          <w:szCs w:val="24"/>
        </w:rPr>
        <w:t>培养方案。基本必修环节包括开题报告、中期考核、专业实践、中期检查、预答辩</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答辩</w:t>
      </w:r>
      <w:r>
        <w:rPr>
          <w:rFonts w:hint="default" w:ascii="Times New Roman" w:hAnsi="Times New Roman" w:cs="Times New Roman"/>
          <w:color w:val="auto"/>
          <w:sz w:val="24"/>
          <w:szCs w:val="24"/>
        </w:rPr>
        <w:t>。</w:t>
      </w:r>
    </w:p>
    <w:p w14:paraId="5533EF4F">
      <w:pPr>
        <w:keepNext w:val="0"/>
        <w:keepLines w:val="0"/>
        <w:pageBreakBefore w:val="0"/>
        <w:widowControl/>
        <w:numPr>
          <w:ilvl w:val="0"/>
          <w:numId w:val="1"/>
        </w:numPr>
        <w:kinsoku/>
        <w:wordWrap/>
        <w:overflowPunct/>
        <w:topLinePunct w:val="0"/>
        <w:bidi w:val="0"/>
        <w:adjustRightInd w:val="0"/>
        <w:spacing w:line="440" w:lineRule="exact"/>
        <w:ind w:left="0" w:leftChars="0" w:firstLine="480" w:firstLineChars="20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留学生</w:t>
      </w:r>
    </w:p>
    <w:p w14:paraId="322340CB">
      <w:pPr>
        <w:keepNext w:val="0"/>
        <w:keepLines w:val="0"/>
        <w:pageBreakBefore w:val="0"/>
        <w:widowControl/>
        <w:numPr>
          <w:ilvl w:val="0"/>
          <w:numId w:val="0"/>
        </w:numPr>
        <w:kinsoku/>
        <w:wordWrap/>
        <w:overflowPunct/>
        <w:topLinePunct w:val="0"/>
        <w:bidi w:val="0"/>
        <w:adjustRightInd w:val="0"/>
        <w:spacing w:line="440" w:lineRule="exact"/>
        <w:ind w:firstLine="480" w:firstLineChars="20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培养方案按国务院学位委员会和学校有关文件执行。其中公共课程为《中国概况》，《第一外国语（汉语）》，《汉语综合》，其他要求参照所在学科或专业学位类别的博士、硕士培养方案执行。</w:t>
      </w:r>
    </w:p>
    <w:p w14:paraId="0D797016">
      <w:pPr>
        <w:keepNext w:val="0"/>
        <w:keepLines w:val="0"/>
        <w:pageBreakBefore w:val="0"/>
        <w:widowControl/>
        <w:kinsoku/>
        <w:wordWrap/>
        <w:overflowPunct/>
        <w:topLinePunct w:val="0"/>
        <w:bidi w:val="0"/>
        <w:adjustRightInd w:val="0"/>
        <w:spacing w:line="440" w:lineRule="exact"/>
        <w:ind w:firstLine="480" w:firstLineChars="20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4</w:t>
      </w:r>
      <w:r>
        <w:rPr>
          <w:rFonts w:hint="default" w:ascii="Times New Roman" w:hAnsi="Times New Roman" w:cs="Times New Roman"/>
          <w:color w:val="auto"/>
          <w:sz w:val="24"/>
          <w:szCs w:val="24"/>
        </w:rPr>
        <w:t>）学分与对应学时</w:t>
      </w:r>
    </w:p>
    <w:p w14:paraId="06CDA249">
      <w:pPr>
        <w:keepNext w:val="0"/>
        <w:keepLines w:val="0"/>
        <w:pageBreakBefore w:val="0"/>
        <w:widowControl/>
        <w:kinsoku/>
        <w:wordWrap/>
        <w:overflowPunct/>
        <w:topLinePunct w:val="0"/>
        <w:bidi w:val="0"/>
        <w:adjustRightInd w:val="0"/>
        <w:spacing w:line="440" w:lineRule="exact"/>
        <w:ind w:firstLine="480" w:firstLineChars="20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1学分对应16学时。《中国特色社会主义理论与实践研究》、《自然辩证法概论》和《马克思主义与社会科学方法论》的学分、学时按国家规定执行。</w:t>
      </w:r>
    </w:p>
    <w:p w14:paraId="19D77708">
      <w:pPr>
        <w:keepNext w:val="0"/>
        <w:keepLines w:val="0"/>
        <w:pageBreakBefore w:val="0"/>
        <w:widowControl/>
        <w:kinsoku/>
        <w:wordWrap/>
        <w:overflowPunct/>
        <w:topLinePunct w:val="0"/>
        <w:bidi w:val="0"/>
        <w:adjustRightInd w:val="0"/>
        <w:spacing w:line="440" w:lineRule="exact"/>
        <w:ind w:firstLine="480" w:firstLineChars="20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课程学时数指课程授课时间，不包括研究生自己查资料、阅读文献、课后作业、实验和实践等课外自学时间。</w:t>
      </w:r>
    </w:p>
    <w:p w14:paraId="79FE1D55">
      <w:pPr>
        <w:keepNext w:val="0"/>
        <w:keepLines w:val="0"/>
        <w:pageBreakBefore w:val="0"/>
        <w:widowControl/>
        <w:kinsoku/>
        <w:wordWrap/>
        <w:overflowPunct/>
        <w:topLinePunct w:val="0"/>
        <w:bidi w:val="0"/>
        <w:adjustRightInd w:val="0"/>
        <w:spacing w:line="440" w:lineRule="exact"/>
        <w:ind w:firstLine="480" w:firstLineChars="20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课程设置</w:t>
      </w:r>
    </w:p>
    <w:p w14:paraId="24B84542">
      <w:pPr>
        <w:keepNext w:val="0"/>
        <w:keepLines w:val="0"/>
        <w:pageBreakBefore w:val="0"/>
        <w:widowControl/>
        <w:kinsoku/>
        <w:wordWrap/>
        <w:overflowPunct/>
        <w:topLinePunct w:val="0"/>
        <w:bidi w:val="0"/>
        <w:adjustRightInd w:val="0"/>
        <w:spacing w:line="440" w:lineRule="exact"/>
        <w:ind w:firstLine="480" w:firstLineChars="20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研究生学位课程体系由公共学位课、专业学位课（领域主干课）、专业选修课、公共选修课、补修课五部分组成。</w:t>
      </w:r>
      <w:r>
        <w:rPr>
          <w:rFonts w:hint="eastAsia" w:ascii="Times New Roman" w:hAnsi="Times New Roman" w:cs="Times New Roman"/>
          <w:b/>
          <w:color w:val="auto"/>
          <w:sz w:val="24"/>
          <w:szCs w:val="24"/>
        </w:rPr>
        <w:t>课程设置要满足学科各项评估要求</w:t>
      </w:r>
      <w:r>
        <w:rPr>
          <w:rFonts w:hint="eastAsia" w:ascii="Times New Roman" w:hAnsi="Times New Roman" w:cs="Times New Roman"/>
          <w:color w:val="auto"/>
          <w:sz w:val="24"/>
          <w:szCs w:val="24"/>
        </w:rPr>
        <w:t>。</w:t>
      </w:r>
    </w:p>
    <w:p w14:paraId="4C45C6B9">
      <w:pPr>
        <w:keepNext w:val="0"/>
        <w:keepLines w:val="0"/>
        <w:pageBreakBefore w:val="0"/>
        <w:widowControl/>
        <w:kinsoku/>
        <w:wordWrap/>
        <w:overflowPunct/>
        <w:topLinePunct w:val="0"/>
        <w:bidi w:val="0"/>
        <w:adjustRightInd w:val="0"/>
        <w:spacing w:line="440" w:lineRule="exact"/>
        <w:ind w:firstLine="480" w:firstLineChars="200"/>
        <w:jc w:val="both"/>
        <w:rPr>
          <w:rFonts w:hint="default" w:ascii="Times New Roman" w:hAnsi="Times New Roman" w:cs="Times New Roman"/>
          <w:color w:val="auto"/>
          <w:kern w:val="0"/>
          <w:sz w:val="24"/>
          <w:szCs w:val="24"/>
        </w:rPr>
      </w:pPr>
      <w:r>
        <w:rPr>
          <w:rFonts w:hint="default" w:ascii="Times New Roman" w:hAnsi="Times New Roman" w:cs="Times New Roman"/>
          <w:color w:val="auto"/>
          <w:sz w:val="24"/>
          <w:szCs w:val="24"/>
        </w:rPr>
        <w:t>公共学位课为思想政治课、第一外国语，由研究生院与相关学院商议开设，重点培养研究生综合运用语言的能力，</w:t>
      </w:r>
      <w:r>
        <w:rPr>
          <w:rFonts w:hint="default" w:ascii="Times New Roman" w:hAnsi="Times New Roman" w:cs="Times New Roman"/>
          <w:color w:val="auto"/>
          <w:kern w:val="0"/>
          <w:sz w:val="24"/>
          <w:szCs w:val="24"/>
        </w:rPr>
        <w:t>满足一定英语水平的研究生可申请免修必修的英语课，免修的条件及相应的成绩记载根据研究生院的通知。</w:t>
      </w:r>
    </w:p>
    <w:p w14:paraId="6693AA96">
      <w:pPr>
        <w:widowControl/>
        <w:adjustRightInd w:val="0"/>
        <w:spacing w:line="440" w:lineRule="exact"/>
        <w:ind w:firstLine="480" w:firstLineChars="200"/>
        <w:rPr>
          <w:rFonts w:hint="default" w:ascii="Times New Roman" w:hAnsi="Times New Roman" w:cs="Times New Roman"/>
          <w:color w:val="auto"/>
          <w:kern w:val="0"/>
          <w:sz w:val="24"/>
          <w:szCs w:val="24"/>
        </w:rPr>
      </w:pPr>
      <w:r>
        <w:rPr>
          <w:rFonts w:hint="default" w:ascii="Times New Roman" w:hAnsi="Times New Roman" w:cs="Times New Roman"/>
          <w:color w:val="auto"/>
          <w:sz w:val="24"/>
          <w:szCs w:val="24"/>
        </w:rPr>
        <w:t>公共选修课主要是论文写作指导课</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科研伦理、心理健康等</w:t>
      </w:r>
      <w:r>
        <w:rPr>
          <w:rFonts w:hint="default" w:ascii="Times New Roman" w:hAnsi="Times New Roman" w:cs="Times New Roman"/>
          <w:color w:val="auto"/>
          <w:sz w:val="24"/>
          <w:szCs w:val="24"/>
        </w:rPr>
        <w:t>拓展课程，由研究生院引进优质在线课程，实行网络教学。</w:t>
      </w:r>
      <w:r>
        <w:rPr>
          <w:rFonts w:hint="eastAsia" w:ascii="Times New Roman" w:hAnsi="Times New Roman" w:cs="Times New Roman"/>
          <w:b/>
          <w:color w:val="auto"/>
          <w:sz w:val="24"/>
          <w:szCs w:val="24"/>
        </w:rPr>
        <w:t>各学科专业均须开设《科研伦理与学术规范》相关课程</w:t>
      </w:r>
      <w:r>
        <w:rPr>
          <w:rFonts w:hint="eastAsia" w:ascii="Times New Roman" w:hAnsi="Times New Roman" w:cs="Times New Roman"/>
          <w:color w:val="auto"/>
          <w:sz w:val="24"/>
          <w:szCs w:val="24"/>
        </w:rPr>
        <w:t>。</w:t>
      </w:r>
    </w:p>
    <w:p w14:paraId="1F8E8FC8">
      <w:pPr>
        <w:keepNext w:val="0"/>
        <w:keepLines w:val="0"/>
        <w:pageBreakBefore w:val="0"/>
        <w:kinsoku/>
        <w:wordWrap/>
        <w:overflowPunct/>
        <w:topLinePunct w:val="0"/>
        <w:autoSpaceDE w:val="0"/>
        <w:autoSpaceDN w:val="0"/>
        <w:bidi w:val="0"/>
        <w:adjustRightInd w:val="0"/>
        <w:spacing w:line="440" w:lineRule="exact"/>
        <w:ind w:firstLine="480" w:firstLineChars="20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学术学位研究生专业学位课主要为一级学科通开课程，包括体现学科前沿和学科优势的工具类、专业基础类、专业类课程；专业选修课主要为二级学科方向的特色课程以及跨学科或交叉学科突出前沿性、专题性课程。专业学位研究生领域主干课和选修课的设置参考各“教指委”的指导性培养方案。</w:t>
      </w:r>
    </w:p>
    <w:p w14:paraId="3B2EB7C9">
      <w:pPr>
        <w:keepNext w:val="0"/>
        <w:keepLines w:val="0"/>
        <w:pageBreakBefore w:val="0"/>
        <w:kinsoku/>
        <w:wordWrap/>
        <w:overflowPunct/>
        <w:topLinePunct w:val="0"/>
        <w:autoSpaceDE w:val="0"/>
        <w:autoSpaceDN w:val="0"/>
        <w:bidi w:val="0"/>
        <w:adjustRightInd w:val="0"/>
        <w:spacing w:line="440" w:lineRule="exact"/>
        <w:ind w:firstLine="480" w:firstLineChars="200"/>
        <w:jc w:val="both"/>
        <w:rPr>
          <w:rFonts w:hint="default" w:ascii="Times New Roman" w:hAnsi="Times New Roman" w:cs="Times New Roman"/>
          <w:b/>
          <w:bCs/>
          <w:color w:val="auto"/>
          <w:sz w:val="24"/>
          <w:szCs w:val="24"/>
        </w:rPr>
      </w:pPr>
      <w:r>
        <w:rPr>
          <w:rFonts w:hint="default" w:ascii="Times New Roman" w:hAnsi="Times New Roman" w:cs="Times New Roman"/>
          <w:color w:val="auto"/>
          <w:sz w:val="24"/>
          <w:szCs w:val="24"/>
        </w:rPr>
        <w:t>补修课是指少数跨学科或以同等学力考取的研究生未修过而必须补修的课程。对跨学科专业的硕士研究生来说，需要补修该专业的本科生课程；对跨学科专业的博士研究生来说，需要补修该专业的硕士研究生课程或本科生课程。课程由学科自行确定。研究生选修补修课不低于2门，一般为2~4门，具体由指导教师确定，应在中期考核前完成。补修课只计成绩，不计学分，</w:t>
      </w:r>
      <w:r>
        <w:rPr>
          <w:rFonts w:hint="default" w:ascii="Times New Roman" w:hAnsi="Times New Roman" w:cs="Times New Roman"/>
          <w:b/>
          <w:bCs/>
          <w:color w:val="auto"/>
          <w:sz w:val="24"/>
          <w:szCs w:val="24"/>
        </w:rPr>
        <w:t>应补修而未补修或者补修成绩不合格者不能参加学位论文答辩。</w:t>
      </w:r>
    </w:p>
    <w:p w14:paraId="0A4D627B">
      <w:pPr>
        <w:keepNext w:val="0"/>
        <w:keepLines w:val="0"/>
        <w:pageBreakBefore w:val="0"/>
        <w:widowControl w:val="0"/>
        <w:kinsoku/>
        <w:wordWrap/>
        <w:overflowPunct/>
        <w:topLinePunct w:val="0"/>
        <w:autoSpaceDE w:val="0"/>
        <w:autoSpaceDN w:val="0"/>
        <w:bidi w:val="0"/>
        <w:adjustRightInd w:val="0"/>
        <w:snapToGrid/>
        <w:spacing w:after="157" w:afterLines="50" w:line="460" w:lineRule="exact"/>
        <w:ind w:firstLine="48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cs="Times New Roman"/>
          <w:color w:val="auto"/>
          <w:sz w:val="24"/>
          <w:szCs w:val="24"/>
        </w:rPr>
        <w:t>研究生所有课程原则上第一学年内开完，对学术型硕士研究生，如学院认为确有必要，可在第三学期可设部分非学位课程，但必须在论文开题前结束。</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1169"/>
        <w:gridCol w:w="1838"/>
        <w:gridCol w:w="992"/>
        <w:gridCol w:w="1985"/>
        <w:gridCol w:w="1213"/>
      </w:tblGrid>
      <w:tr w14:paraId="2378F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Align w:val="center"/>
          </w:tcPr>
          <w:p w14:paraId="55C7AE99">
            <w:pPr>
              <w:keepNext w:val="0"/>
              <w:keepLines w:val="0"/>
              <w:pageBreakBefore w:val="0"/>
              <w:widowControl/>
              <w:kinsoku/>
              <w:wordWrap/>
              <w:overflowPunct/>
              <w:topLinePunct w:val="0"/>
              <w:bidi w:val="0"/>
              <w:jc w:val="both"/>
              <w:rPr>
                <w:rFonts w:hint="default" w:ascii="Times New Roman" w:hAnsi="Times New Roman" w:cs="Times New Roman"/>
                <w:b/>
                <w:bCs/>
                <w:color w:val="auto"/>
                <w:kern w:val="0"/>
                <w:sz w:val="18"/>
                <w:szCs w:val="18"/>
                <w:shd w:val="clear" w:color="auto" w:fill="FFFFFF"/>
              </w:rPr>
            </w:pPr>
            <w:r>
              <w:rPr>
                <w:rFonts w:hint="default" w:ascii="Times New Roman" w:hAnsi="Times New Roman" w:cs="Times New Roman"/>
                <w:b/>
                <w:bCs/>
                <w:color w:val="auto"/>
                <w:kern w:val="0"/>
                <w:sz w:val="18"/>
                <w:szCs w:val="18"/>
                <w:shd w:val="clear" w:color="auto" w:fill="FFFFFF"/>
              </w:rPr>
              <w:t>层次与总</w:t>
            </w:r>
          </w:p>
          <w:p w14:paraId="6881F9F9">
            <w:pPr>
              <w:keepNext w:val="0"/>
              <w:keepLines w:val="0"/>
              <w:pageBreakBefore w:val="0"/>
              <w:widowControl/>
              <w:kinsoku/>
              <w:wordWrap/>
              <w:overflowPunct/>
              <w:topLinePunct w:val="0"/>
              <w:bidi w:val="0"/>
              <w:jc w:val="both"/>
              <w:rPr>
                <w:rFonts w:hint="default" w:ascii="Times New Roman" w:hAnsi="Times New Roman" w:cs="Times New Roman"/>
                <w:b/>
                <w:bCs/>
                <w:color w:val="auto"/>
                <w:kern w:val="0"/>
                <w:sz w:val="18"/>
                <w:szCs w:val="18"/>
                <w:shd w:val="clear" w:color="auto" w:fill="FFFFFF"/>
              </w:rPr>
            </w:pPr>
            <w:r>
              <w:rPr>
                <w:rFonts w:hint="default" w:ascii="Times New Roman" w:hAnsi="Times New Roman" w:cs="Times New Roman"/>
                <w:b/>
                <w:bCs/>
                <w:color w:val="auto"/>
                <w:kern w:val="0"/>
                <w:sz w:val="18"/>
                <w:szCs w:val="18"/>
                <w:shd w:val="clear" w:color="auto" w:fill="FFFFFF"/>
              </w:rPr>
              <w:t>学分要求</w:t>
            </w:r>
          </w:p>
        </w:tc>
        <w:tc>
          <w:tcPr>
            <w:tcW w:w="1169" w:type="dxa"/>
            <w:vAlign w:val="center"/>
          </w:tcPr>
          <w:p w14:paraId="5D5FAFDB">
            <w:pPr>
              <w:keepNext w:val="0"/>
              <w:keepLines w:val="0"/>
              <w:pageBreakBefore w:val="0"/>
              <w:widowControl/>
              <w:kinsoku/>
              <w:wordWrap/>
              <w:overflowPunct/>
              <w:topLinePunct w:val="0"/>
              <w:bidi w:val="0"/>
              <w:jc w:val="both"/>
              <w:rPr>
                <w:rFonts w:hint="default" w:ascii="Times New Roman" w:hAnsi="Times New Roman" w:cs="Times New Roman"/>
                <w:b/>
                <w:bCs/>
                <w:color w:val="auto"/>
                <w:kern w:val="0"/>
                <w:sz w:val="18"/>
                <w:szCs w:val="18"/>
                <w:shd w:val="clear" w:color="auto" w:fill="FFFFFF"/>
              </w:rPr>
            </w:pPr>
            <w:r>
              <w:rPr>
                <w:rFonts w:hint="default" w:ascii="Times New Roman" w:hAnsi="Times New Roman" w:cs="Times New Roman"/>
                <w:b/>
                <w:bCs/>
                <w:color w:val="auto"/>
                <w:kern w:val="0"/>
                <w:sz w:val="18"/>
                <w:szCs w:val="18"/>
                <w:shd w:val="clear" w:color="auto" w:fill="FFFFFF"/>
              </w:rPr>
              <w:t>课程类别及</w:t>
            </w:r>
          </w:p>
          <w:p w14:paraId="3AEA3BB3">
            <w:pPr>
              <w:keepNext w:val="0"/>
              <w:keepLines w:val="0"/>
              <w:pageBreakBefore w:val="0"/>
              <w:widowControl/>
              <w:kinsoku/>
              <w:wordWrap/>
              <w:overflowPunct/>
              <w:topLinePunct w:val="0"/>
              <w:bidi w:val="0"/>
              <w:jc w:val="both"/>
              <w:rPr>
                <w:rFonts w:hint="default" w:ascii="Times New Roman" w:hAnsi="Times New Roman" w:cs="Times New Roman"/>
                <w:b/>
                <w:bCs/>
                <w:color w:val="auto"/>
                <w:kern w:val="0"/>
                <w:sz w:val="18"/>
                <w:szCs w:val="18"/>
                <w:shd w:val="clear" w:color="auto" w:fill="FFFFFF"/>
              </w:rPr>
            </w:pPr>
            <w:r>
              <w:rPr>
                <w:rFonts w:hint="default" w:ascii="Times New Roman" w:hAnsi="Times New Roman" w:cs="Times New Roman"/>
                <w:b/>
                <w:bCs/>
                <w:color w:val="auto"/>
                <w:kern w:val="0"/>
                <w:sz w:val="18"/>
                <w:szCs w:val="18"/>
                <w:shd w:val="clear" w:color="auto" w:fill="FFFFFF"/>
              </w:rPr>
              <w:t>学分要求</w:t>
            </w:r>
          </w:p>
        </w:tc>
        <w:tc>
          <w:tcPr>
            <w:tcW w:w="1838" w:type="dxa"/>
            <w:vAlign w:val="center"/>
          </w:tcPr>
          <w:p w14:paraId="47012562">
            <w:pPr>
              <w:keepNext w:val="0"/>
              <w:keepLines w:val="0"/>
              <w:pageBreakBefore w:val="0"/>
              <w:widowControl/>
              <w:kinsoku/>
              <w:wordWrap/>
              <w:overflowPunct/>
              <w:topLinePunct w:val="0"/>
              <w:bidi w:val="0"/>
              <w:jc w:val="both"/>
              <w:rPr>
                <w:rFonts w:hint="default" w:ascii="Times New Roman" w:hAnsi="Times New Roman" w:cs="Times New Roman"/>
                <w:b/>
                <w:bCs/>
                <w:color w:val="auto"/>
                <w:kern w:val="0"/>
                <w:sz w:val="18"/>
                <w:szCs w:val="18"/>
                <w:shd w:val="clear" w:color="auto" w:fill="FFFFFF"/>
              </w:rPr>
            </w:pPr>
            <w:r>
              <w:rPr>
                <w:rFonts w:hint="default" w:ascii="Times New Roman" w:hAnsi="Times New Roman" w:cs="Times New Roman"/>
                <w:b/>
                <w:bCs/>
                <w:color w:val="auto"/>
                <w:kern w:val="0"/>
                <w:sz w:val="18"/>
                <w:szCs w:val="18"/>
                <w:shd w:val="clear" w:color="auto" w:fill="FFFFFF"/>
              </w:rPr>
              <w:t>课程名称或数量</w:t>
            </w:r>
          </w:p>
        </w:tc>
        <w:tc>
          <w:tcPr>
            <w:tcW w:w="992" w:type="dxa"/>
            <w:vAlign w:val="center"/>
          </w:tcPr>
          <w:p w14:paraId="1203F4E6">
            <w:pPr>
              <w:keepNext w:val="0"/>
              <w:keepLines w:val="0"/>
              <w:pageBreakBefore w:val="0"/>
              <w:widowControl/>
              <w:kinsoku/>
              <w:wordWrap/>
              <w:overflowPunct/>
              <w:topLinePunct w:val="0"/>
              <w:bidi w:val="0"/>
              <w:jc w:val="both"/>
              <w:rPr>
                <w:rFonts w:hint="default" w:ascii="Times New Roman" w:hAnsi="Times New Roman" w:cs="Times New Roman"/>
                <w:b/>
                <w:bCs/>
                <w:color w:val="auto"/>
                <w:kern w:val="0"/>
                <w:sz w:val="18"/>
                <w:szCs w:val="18"/>
                <w:shd w:val="clear" w:color="auto" w:fill="FFFFFF"/>
              </w:rPr>
            </w:pPr>
            <w:r>
              <w:rPr>
                <w:rFonts w:hint="default" w:ascii="Times New Roman" w:hAnsi="Times New Roman" w:cs="Times New Roman"/>
                <w:b/>
                <w:bCs/>
                <w:color w:val="auto"/>
                <w:kern w:val="0"/>
                <w:sz w:val="18"/>
                <w:szCs w:val="18"/>
                <w:shd w:val="clear" w:color="auto" w:fill="FFFFFF"/>
              </w:rPr>
              <w:t>学分</w:t>
            </w:r>
          </w:p>
          <w:p w14:paraId="3CD6DC4B">
            <w:pPr>
              <w:keepNext w:val="0"/>
              <w:keepLines w:val="0"/>
              <w:pageBreakBefore w:val="0"/>
              <w:widowControl/>
              <w:kinsoku/>
              <w:wordWrap/>
              <w:overflowPunct/>
              <w:topLinePunct w:val="0"/>
              <w:bidi w:val="0"/>
              <w:jc w:val="both"/>
              <w:rPr>
                <w:rFonts w:hint="default" w:ascii="Times New Roman" w:hAnsi="Times New Roman" w:cs="Times New Roman"/>
                <w:b/>
                <w:bCs/>
                <w:color w:val="auto"/>
                <w:kern w:val="0"/>
                <w:sz w:val="18"/>
                <w:szCs w:val="18"/>
                <w:shd w:val="clear" w:color="auto" w:fill="FFFFFF"/>
              </w:rPr>
            </w:pPr>
            <w:r>
              <w:rPr>
                <w:rFonts w:hint="default" w:ascii="Times New Roman" w:hAnsi="Times New Roman" w:cs="Times New Roman"/>
                <w:b/>
                <w:bCs/>
                <w:color w:val="auto"/>
                <w:kern w:val="0"/>
                <w:sz w:val="18"/>
                <w:szCs w:val="18"/>
                <w:shd w:val="clear" w:color="auto" w:fill="FFFFFF"/>
              </w:rPr>
              <w:t>学时</w:t>
            </w:r>
          </w:p>
        </w:tc>
        <w:tc>
          <w:tcPr>
            <w:tcW w:w="1985" w:type="dxa"/>
            <w:vAlign w:val="center"/>
          </w:tcPr>
          <w:p w14:paraId="19CE00B1">
            <w:pPr>
              <w:keepNext w:val="0"/>
              <w:keepLines w:val="0"/>
              <w:pageBreakBefore w:val="0"/>
              <w:widowControl/>
              <w:kinsoku/>
              <w:wordWrap/>
              <w:overflowPunct/>
              <w:topLinePunct w:val="0"/>
              <w:bidi w:val="0"/>
              <w:jc w:val="both"/>
              <w:rPr>
                <w:rFonts w:hint="default" w:ascii="Times New Roman" w:hAnsi="Times New Roman" w:cs="Times New Roman"/>
                <w:b/>
                <w:bCs/>
                <w:color w:val="auto"/>
                <w:kern w:val="0"/>
                <w:sz w:val="18"/>
                <w:szCs w:val="18"/>
                <w:shd w:val="clear" w:color="auto" w:fill="FFFFFF"/>
              </w:rPr>
            </w:pPr>
            <w:r>
              <w:rPr>
                <w:rFonts w:hint="default" w:ascii="Times New Roman" w:hAnsi="Times New Roman" w:cs="Times New Roman"/>
                <w:b/>
                <w:bCs/>
                <w:color w:val="auto"/>
                <w:kern w:val="0"/>
                <w:sz w:val="18"/>
                <w:szCs w:val="18"/>
                <w:shd w:val="clear" w:color="auto" w:fill="FFFFFF"/>
              </w:rPr>
              <w:t>备注</w:t>
            </w:r>
          </w:p>
        </w:tc>
        <w:tc>
          <w:tcPr>
            <w:tcW w:w="1213" w:type="dxa"/>
            <w:vAlign w:val="center"/>
          </w:tcPr>
          <w:p w14:paraId="0EFD38CE">
            <w:pPr>
              <w:keepNext w:val="0"/>
              <w:keepLines w:val="0"/>
              <w:pageBreakBefore w:val="0"/>
              <w:widowControl/>
              <w:kinsoku/>
              <w:wordWrap/>
              <w:overflowPunct/>
              <w:topLinePunct w:val="0"/>
              <w:bidi w:val="0"/>
              <w:jc w:val="both"/>
              <w:rPr>
                <w:rFonts w:hint="default" w:ascii="Times New Roman" w:hAnsi="Times New Roman" w:cs="Times New Roman"/>
                <w:b/>
                <w:bCs/>
                <w:color w:val="auto"/>
                <w:kern w:val="0"/>
                <w:sz w:val="18"/>
                <w:szCs w:val="18"/>
                <w:shd w:val="clear" w:color="auto" w:fill="FFFFFF"/>
              </w:rPr>
            </w:pPr>
            <w:r>
              <w:rPr>
                <w:rFonts w:hint="default" w:ascii="Times New Roman" w:hAnsi="Times New Roman" w:cs="Times New Roman"/>
                <w:b/>
                <w:bCs/>
                <w:color w:val="auto"/>
                <w:kern w:val="0"/>
                <w:sz w:val="18"/>
                <w:szCs w:val="18"/>
                <w:shd w:val="clear" w:color="auto" w:fill="FFFFFF"/>
              </w:rPr>
              <w:t>完成时间</w:t>
            </w:r>
          </w:p>
        </w:tc>
      </w:tr>
      <w:tr w14:paraId="5FEDF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Merge w:val="restart"/>
            <w:vAlign w:val="center"/>
          </w:tcPr>
          <w:p w14:paraId="7334748A">
            <w:pPr>
              <w:keepNext w:val="0"/>
              <w:keepLines w:val="0"/>
              <w:pageBreakBefore w:val="0"/>
              <w:widowControl/>
              <w:kinsoku/>
              <w:wordWrap/>
              <w:overflowPunct/>
              <w:topLinePunct w:val="0"/>
              <w:bidi w:val="0"/>
              <w:jc w:val="both"/>
              <w:rPr>
                <w:rFonts w:hint="default" w:ascii="Times New Roman" w:hAnsi="Times New Roman" w:cs="Times New Roman"/>
                <w:b/>
                <w:bCs/>
                <w:color w:val="auto"/>
                <w:kern w:val="0"/>
                <w:sz w:val="24"/>
                <w:szCs w:val="24"/>
                <w:shd w:val="clear" w:color="auto" w:fill="FFFFFF"/>
              </w:rPr>
            </w:pPr>
            <w:r>
              <w:rPr>
                <w:rFonts w:hint="default" w:ascii="Times New Roman" w:hAnsi="Times New Roman" w:cs="Times New Roman"/>
                <w:b/>
                <w:bCs/>
                <w:color w:val="auto"/>
                <w:kern w:val="0"/>
                <w:sz w:val="24"/>
                <w:szCs w:val="24"/>
                <w:shd w:val="clear" w:color="auto" w:fill="FFFFFF"/>
              </w:rPr>
              <w:t>学术型硕士</w:t>
            </w:r>
          </w:p>
          <w:p w14:paraId="0DCBFBA1">
            <w:pPr>
              <w:keepNext w:val="0"/>
              <w:keepLines w:val="0"/>
              <w:pageBreakBefore w:val="0"/>
              <w:widowControl/>
              <w:kinsoku/>
              <w:wordWrap/>
              <w:overflowPunct/>
              <w:topLinePunct w:val="0"/>
              <w:bidi w:val="0"/>
              <w:jc w:val="both"/>
              <w:rPr>
                <w:rFonts w:hint="default" w:ascii="Times New Roman" w:hAnsi="Times New Roman" w:cs="Times New Roman"/>
                <w:b/>
                <w:bCs/>
                <w:color w:val="auto"/>
                <w:kern w:val="0"/>
                <w:sz w:val="24"/>
                <w:szCs w:val="24"/>
                <w:shd w:val="clear" w:color="auto" w:fill="FFFFFF"/>
              </w:rPr>
            </w:pPr>
          </w:p>
          <w:p w14:paraId="3E67C1DA">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r>
              <w:rPr>
                <w:rFonts w:hint="default" w:ascii="Times New Roman" w:hAnsi="Times New Roman" w:cs="Times New Roman"/>
                <w:color w:val="auto"/>
                <w:kern w:val="0"/>
                <w:sz w:val="18"/>
                <w:szCs w:val="18"/>
                <w:shd w:val="clear" w:color="auto" w:fill="FFFFFF"/>
              </w:rPr>
              <w:t>≥30学分</w:t>
            </w:r>
          </w:p>
          <w:p w14:paraId="2D849B71">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r>
              <w:rPr>
                <w:rFonts w:hint="default" w:ascii="Times New Roman" w:hAnsi="Times New Roman" w:cs="Times New Roman"/>
                <w:color w:val="auto"/>
                <w:kern w:val="0"/>
                <w:sz w:val="18"/>
                <w:szCs w:val="18"/>
                <w:shd w:val="clear" w:color="auto" w:fill="FFFFFF"/>
              </w:rPr>
              <w:t>≤33学分</w:t>
            </w:r>
          </w:p>
          <w:p w14:paraId="534C1052">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r>
              <w:rPr>
                <w:rFonts w:hint="default" w:ascii="Times New Roman" w:hAnsi="Times New Roman" w:cs="Times New Roman"/>
                <w:color w:val="auto"/>
                <w:kern w:val="0"/>
                <w:sz w:val="18"/>
                <w:szCs w:val="18"/>
                <w:shd w:val="clear" w:color="auto" w:fill="FFFFFF"/>
              </w:rPr>
              <w:t>（课程学分23~26学分，必修环节7学分）</w:t>
            </w:r>
          </w:p>
        </w:tc>
        <w:tc>
          <w:tcPr>
            <w:tcW w:w="1169" w:type="dxa"/>
            <w:vMerge w:val="restart"/>
            <w:vAlign w:val="center"/>
          </w:tcPr>
          <w:p w14:paraId="281B0490">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r>
              <w:rPr>
                <w:rFonts w:hint="default" w:ascii="Times New Roman" w:hAnsi="Times New Roman" w:cs="Times New Roman"/>
                <w:color w:val="auto"/>
                <w:kern w:val="0"/>
                <w:sz w:val="18"/>
                <w:szCs w:val="18"/>
                <w:shd w:val="clear" w:color="auto" w:fill="FFFFFF"/>
              </w:rPr>
              <w:t>公共学位课</w:t>
            </w:r>
          </w:p>
          <w:p w14:paraId="2F8ADBEF">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r>
              <w:rPr>
                <w:rFonts w:hint="default" w:ascii="Times New Roman" w:hAnsi="Times New Roman" w:cs="Times New Roman"/>
                <w:color w:val="auto"/>
                <w:kern w:val="0"/>
                <w:sz w:val="18"/>
                <w:szCs w:val="18"/>
                <w:shd w:val="clear" w:color="auto" w:fill="FFFFFF"/>
              </w:rPr>
              <w:t>（国内学生7学分，留学生8学分）</w:t>
            </w:r>
          </w:p>
        </w:tc>
        <w:tc>
          <w:tcPr>
            <w:tcW w:w="1838" w:type="dxa"/>
            <w:vAlign w:val="center"/>
          </w:tcPr>
          <w:p w14:paraId="7D242E92">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r>
              <w:rPr>
                <w:rFonts w:hint="default" w:ascii="Times New Roman" w:hAnsi="Times New Roman" w:cs="Times New Roman"/>
                <w:color w:val="auto"/>
                <w:kern w:val="0"/>
                <w:sz w:val="18"/>
                <w:szCs w:val="18"/>
                <w:shd w:val="clear" w:color="auto" w:fill="FFFFFF"/>
              </w:rPr>
              <w:t>中国特色社会主义理论与实践研究</w:t>
            </w:r>
          </w:p>
        </w:tc>
        <w:tc>
          <w:tcPr>
            <w:tcW w:w="992" w:type="dxa"/>
            <w:vAlign w:val="center"/>
          </w:tcPr>
          <w:p w14:paraId="701B9391">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r>
              <w:rPr>
                <w:rFonts w:hint="default" w:ascii="Times New Roman" w:hAnsi="Times New Roman" w:cs="Times New Roman"/>
                <w:color w:val="auto"/>
                <w:kern w:val="0"/>
                <w:sz w:val="18"/>
                <w:szCs w:val="18"/>
                <w:shd w:val="clear" w:color="auto" w:fill="FFFFFF"/>
              </w:rPr>
              <w:t>2学分</w:t>
            </w:r>
          </w:p>
        </w:tc>
        <w:tc>
          <w:tcPr>
            <w:tcW w:w="1985" w:type="dxa"/>
            <w:vAlign w:val="center"/>
          </w:tcPr>
          <w:p w14:paraId="6CF91DAE">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p>
        </w:tc>
        <w:tc>
          <w:tcPr>
            <w:tcW w:w="1213" w:type="dxa"/>
            <w:vMerge w:val="restart"/>
            <w:vAlign w:val="center"/>
          </w:tcPr>
          <w:p w14:paraId="2BF48DBB">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r>
              <w:rPr>
                <w:rFonts w:hint="default" w:ascii="Times New Roman" w:hAnsi="Times New Roman" w:cs="Times New Roman"/>
                <w:color w:val="auto"/>
                <w:kern w:val="0"/>
                <w:sz w:val="18"/>
                <w:szCs w:val="18"/>
                <w:shd w:val="clear" w:color="auto" w:fill="FFFFFF"/>
              </w:rPr>
              <w:t>第一学期</w:t>
            </w:r>
          </w:p>
        </w:tc>
      </w:tr>
      <w:tr w14:paraId="51A44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99" w:type="dxa"/>
            <w:vMerge w:val="continue"/>
            <w:vAlign w:val="center"/>
          </w:tcPr>
          <w:p w14:paraId="478D6B67">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p>
        </w:tc>
        <w:tc>
          <w:tcPr>
            <w:tcW w:w="1169" w:type="dxa"/>
            <w:vMerge w:val="continue"/>
            <w:vAlign w:val="center"/>
          </w:tcPr>
          <w:p w14:paraId="175E1BD2">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p>
        </w:tc>
        <w:tc>
          <w:tcPr>
            <w:tcW w:w="1838" w:type="dxa"/>
            <w:vAlign w:val="center"/>
          </w:tcPr>
          <w:p w14:paraId="105E131F">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r>
              <w:rPr>
                <w:rFonts w:hint="default" w:ascii="Times New Roman" w:hAnsi="Times New Roman" w:cs="Times New Roman"/>
                <w:color w:val="auto"/>
                <w:kern w:val="0"/>
                <w:sz w:val="18"/>
                <w:szCs w:val="18"/>
                <w:shd w:val="clear" w:color="auto" w:fill="FFFFFF"/>
              </w:rPr>
              <w:t>自然辩证法概论</w:t>
            </w:r>
          </w:p>
        </w:tc>
        <w:tc>
          <w:tcPr>
            <w:tcW w:w="992" w:type="dxa"/>
            <w:vAlign w:val="center"/>
          </w:tcPr>
          <w:p w14:paraId="041038D9">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r>
              <w:rPr>
                <w:rFonts w:hint="default" w:ascii="Times New Roman" w:hAnsi="Times New Roman" w:cs="Times New Roman"/>
                <w:color w:val="auto"/>
                <w:kern w:val="0"/>
                <w:sz w:val="18"/>
                <w:szCs w:val="18"/>
                <w:shd w:val="clear" w:color="auto" w:fill="FFFFFF"/>
              </w:rPr>
              <w:t>1学分</w:t>
            </w:r>
          </w:p>
        </w:tc>
        <w:tc>
          <w:tcPr>
            <w:tcW w:w="1985" w:type="dxa"/>
            <w:vAlign w:val="center"/>
          </w:tcPr>
          <w:p w14:paraId="7D61933A">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r>
              <w:rPr>
                <w:rFonts w:hint="default" w:ascii="Times New Roman" w:hAnsi="Times New Roman" w:cs="Times New Roman"/>
                <w:color w:val="auto"/>
                <w:kern w:val="0"/>
                <w:sz w:val="18"/>
                <w:szCs w:val="18"/>
                <w:shd w:val="clear" w:color="auto" w:fill="FFFFFF"/>
              </w:rPr>
              <w:t>理、工、农类学科</w:t>
            </w:r>
          </w:p>
        </w:tc>
        <w:tc>
          <w:tcPr>
            <w:tcW w:w="1213" w:type="dxa"/>
            <w:vMerge w:val="continue"/>
            <w:vAlign w:val="center"/>
          </w:tcPr>
          <w:p w14:paraId="235A1354">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p>
        </w:tc>
      </w:tr>
      <w:tr w14:paraId="1BA18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Merge w:val="continue"/>
            <w:vAlign w:val="center"/>
          </w:tcPr>
          <w:p w14:paraId="2792DCEC">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p>
        </w:tc>
        <w:tc>
          <w:tcPr>
            <w:tcW w:w="1169" w:type="dxa"/>
            <w:vMerge w:val="continue"/>
            <w:vAlign w:val="center"/>
          </w:tcPr>
          <w:p w14:paraId="4832217A">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p>
        </w:tc>
        <w:tc>
          <w:tcPr>
            <w:tcW w:w="1838" w:type="dxa"/>
            <w:vAlign w:val="center"/>
          </w:tcPr>
          <w:p w14:paraId="463B13B2">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r>
              <w:rPr>
                <w:rFonts w:hint="default" w:ascii="Times New Roman" w:hAnsi="Times New Roman" w:cs="Times New Roman"/>
                <w:color w:val="auto"/>
                <w:kern w:val="0"/>
                <w:sz w:val="18"/>
                <w:szCs w:val="18"/>
                <w:shd w:val="clear" w:color="auto" w:fill="FFFFFF"/>
              </w:rPr>
              <w:t>马克思主义与社会科学方法论</w:t>
            </w:r>
          </w:p>
        </w:tc>
        <w:tc>
          <w:tcPr>
            <w:tcW w:w="992" w:type="dxa"/>
            <w:vAlign w:val="center"/>
          </w:tcPr>
          <w:p w14:paraId="636F6D5A">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r>
              <w:rPr>
                <w:rFonts w:hint="default" w:ascii="Times New Roman" w:hAnsi="Times New Roman" w:cs="Times New Roman"/>
                <w:color w:val="auto"/>
                <w:kern w:val="0"/>
                <w:sz w:val="18"/>
                <w:szCs w:val="18"/>
                <w:shd w:val="clear" w:color="auto" w:fill="FFFFFF"/>
              </w:rPr>
              <w:t>1学分</w:t>
            </w:r>
          </w:p>
        </w:tc>
        <w:tc>
          <w:tcPr>
            <w:tcW w:w="1985" w:type="dxa"/>
            <w:vAlign w:val="center"/>
          </w:tcPr>
          <w:p w14:paraId="44C2FFCB">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r>
              <w:rPr>
                <w:rFonts w:hint="default" w:ascii="Times New Roman" w:hAnsi="Times New Roman" w:cs="Times New Roman"/>
                <w:color w:val="auto"/>
                <w:kern w:val="0"/>
                <w:sz w:val="18"/>
                <w:szCs w:val="18"/>
                <w:shd w:val="clear" w:color="auto" w:fill="FFFFFF"/>
              </w:rPr>
              <w:t>法、管、设计类学科</w:t>
            </w:r>
          </w:p>
        </w:tc>
        <w:tc>
          <w:tcPr>
            <w:tcW w:w="1213" w:type="dxa"/>
            <w:vMerge w:val="continue"/>
            <w:vAlign w:val="center"/>
          </w:tcPr>
          <w:p w14:paraId="07DBF062">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p>
        </w:tc>
      </w:tr>
      <w:tr w14:paraId="7CD50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Merge w:val="continue"/>
            <w:vAlign w:val="center"/>
          </w:tcPr>
          <w:p w14:paraId="1EB9ED47">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p>
        </w:tc>
        <w:tc>
          <w:tcPr>
            <w:tcW w:w="1169" w:type="dxa"/>
            <w:vMerge w:val="continue"/>
            <w:vAlign w:val="center"/>
          </w:tcPr>
          <w:p w14:paraId="5DD08B9E">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p>
        </w:tc>
        <w:tc>
          <w:tcPr>
            <w:tcW w:w="1838" w:type="dxa"/>
            <w:vAlign w:val="center"/>
          </w:tcPr>
          <w:p w14:paraId="24890989">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r>
              <w:rPr>
                <w:rFonts w:hint="default" w:ascii="Times New Roman" w:hAnsi="Times New Roman" w:cs="Times New Roman"/>
                <w:color w:val="auto"/>
                <w:kern w:val="0"/>
                <w:sz w:val="18"/>
                <w:szCs w:val="18"/>
                <w:shd w:val="clear" w:color="auto" w:fill="FFFFFF"/>
              </w:rPr>
              <w:t>第一外语</w:t>
            </w:r>
          </w:p>
          <w:p w14:paraId="383F9E24">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r>
              <w:rPr>
                <w:rFonts w:hint="default" w:ascii="Times New Roman" w:hAnsi="Times New Roman" w:cs="Times New Roman"/>
                <w:color w:val="auto"/>
                <w:kern w:val="0"/>
                <w:sz w:val="18"/>
                <w:szCs w:val="18"/>
                <w:shd w:val="clear" w:color="auto" w:fill="FFFFFF"/>
              </w:rPr>
              <w:t>（英语）</w:t>
            </w:r>
          </w:p>
        </w:tc>
        <w:tc>
          <w:tcPr>
            <w:tcW w:w="992" w:type="dxa"/>
            <w:vAlign w:val="center"/>
          </w:tcPr>
          <w:p w14:paraId="7BA2AEF4">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r>
              <w:rPr>
                <w:rFonts w:hint="default" w:ascii="Times New Roman" w:hAnsi="Times New Roman" w:cs="Times New Roman"/>
                <w:color w:val="auto"/>
                <w:kern w:val="0"/>
                <w:sz w:val="18"/>
                <w:szCs w:val="18"/>
                <w:shd w:val="clear" w:color="auto" w:fill="FFFFFF"/>
              </w:rPr>
              <w:t>4学分</w:t>
            </w:r>
          </w:p>
        </w:tc>
        <w:tc>
          <w:tcPr>
            <w:tcW w:w="1985" w:type="dxa"/>
            <w:vAlign w:val="center"/>
          </w:tcPr>
          <w:p w14:paraId="2B1ECBB7">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r>
              <w:rPr>
                <w:rFonts w:hint="default" w:ascii="Times New Roman" w:hAnsi="Times New Roman" w:cs="Times New Roman"/>
                <w:color w:val="auto"/>
                <w:kern w:val="0"/>
                <w:sz w:val="18"/>
                <w:szCs w:val="18"/>
                <w:shd w:val="clear" w:color="auto" w:fill="FFFFFF"/>
              </w:rPr>
              <w:t>达到一定条件的硕士生可免修</w:t>
            </w:r>
          </w:p>
        </w:tc>
        <w:tc>
          <w:tcPr>
            <w:tcW w:w="1213" w:type="dxa"/>
            <w:vMerge w:val="continue"/>
            <w:vAlign w:val="center"/>
          </w:tcPr>
          <w:p w14:paraId="5779F5BC">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p>
        </w:tc>
      </w:tr>
      <w:tr w14:paraId="2C8B0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Merge w:val="continue"/>
            <w:vAlign w:val="center"/>
          </w:tcPr>
          <w:p w14:paraId="13883B00">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p>
        </w:tc>
        <w:tc>
          <w:tcPr>
            <w:tcW w:w="1169" w:type="dxa"/>
            <w:vMerge w:val="continue"/>
            <w:vAlign w:val="center"/>
          </w:tcPr>
          <w:p w14:paraId="6C4C3C19">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p>
        </w:tc>
        <w:tc>
          <w:tcPr>
            <w:tcW w:w="1838" w:type="dxa"/>
            <w:vAlign w:val="center"/>
          </w:tcPr>
          <w:p w14:paraId="43AA87C3">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r>
              <w:rPr>
                <w:rFonts w:hint="default" w:ascii="Times New Roman" w:hAnsi="Times New Roman" w:cs="Times New Roman"/>
                <w:color w:val="auto"/>
                <w:kern w:val="0"/>
                <w:sz w:val="18"/>
                <w:szCs w:val="18"/>
                <w:shd w:val="clear" w:color="auto" w:fill="FFFFFF"/>
              </w:rPr>
              <w:t>第一外语</w:t>
            </w:r>
          </w:p>
          <w:p w14:paraId="00272746">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r>
              <w:rPr>
                <w:rFonts w:hint="default" w:ascii="Times New Roman" w:hAnsi="Times New Roman" w:cs="Times New Roman"/>
                <w:color w:val="auto"/>
                <w:kern w:val="0"/>
                <w:sz w:val="18"/>
                <w:szCs w:val="18"/>
                <w:shd w:val="clear" w:color="auto" w:fill="FFFFFF"/>
              </w:rPr>
              <w:t>（汉语）</w:t>
            </w:r>
          </w:p>
        </w:tc>
        <w:tc>
          <w:tcPr>
            <w:tcW w:w="992" w:type="dxa"/>
            <w:vAlign w:val="center"/>
          </w:tcPr>
          <w:p w14:paraId="791A5D53">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r>
              <w:rPr>
                <w:rFonts w:hint="default" w:ascii="Times New Roman" w:hAnsi="Times New Roman" w:cs="Times New Roman"/>
                <w:color w:val="auto"/>
                <w:kern w:val="0"/>
                <w:sz w:val="18"/>
                <w:szCs w:val="18"/>
                <w:shd w:val="clear" w:color="auto" w:fill="FFFFFF"/>
              </w:rPr>
              <w:t>4学分</w:t>
            </w:r>
          </w:p>
        </w:tc>
        <w:tc>
          <w:tcPr>
            <w:tcW w:w="1985" w:type="dxa"/>
            <w:vAlign w:val="center"/>
          </w:tcPr>
          <w:p w14:paraId="037B4280">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r>
              <w:rPr>
                <w:rFonts w:hint="default" w:ascii="Times New Roman" w:hAnsi="Times New Roman" w:cs="Times New Roman"/>
                <w:color w:val="auto"/>
                <w:kern w:val="0"/>
                <w:sz w:val="18"/>
                <w:szCs w:val="18"/>
                <w:shd w:val="clear" w:color="auto" w:fill="FFFFFF"/>
              </w:rPr>
              <w:t>留学生</w:t>
            </w:r>
          </w:p>
        </w:tc>
        <w:tc>
          <w:tcPr>
            <w:tcW w:w="1213" w:type="dxa"/>
            <w:vMerge w:val="continue"/>
            <w:vAlign w:val="center"/>
          </w:tcPr>
          <w:p w14:paraId="2AB2E86A">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p>
        </w:tc>
      </w:tr>
      <w:tr w14:paraId="4B8AB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099" w:type="dxa"/>
            <w:vMerge w:val="continue"/>
            <w:vAlign w:val="center"/>
          </w:tcPr>
          <w:p w14:paraId="6BD98003">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p>
        </w:tc>
        <w:tc>
          <w:tcPr>
            <w:tcW w:w="1169" w:type="dxa"/>
            <w:vMerge w:val="continue"/>
            <w:vAlign w:val="center"/>
          </w:tcPr>
          <w:p w14:paraId="1210D925">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p>
        </w:tc>
        <w:tc>
          <w:tcPr>
            <w:tcW w:w="1838" w:type="dxa"/>
            <w:vAlign w:val="center"/>
          </w:tcPr>
          <w:p w14:paraId="2B672334">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r>
              <w:rPr>
                <w:rFonts w:hint="default" w:ascii="Times New Roman" w:hAnsi="Times New Roman" w:cs="Times New Roman"/>
                <w:color w:val="auto"/>
                <w:kern w:val="0"/>
                <w:sz w:val="18"/>
                <w:szCs w:val="18"/>
                <w:shd w:val="clear" w:color="auto" w:fill="FFFFFF"/>
              </w:rPr>
              <w:t>中国概况</w:t>
            </w:r>
          </w:p>
        </w:tc>
        <w:tc>
          <w:tcPr>
            <w:tcW w:w="992" w:type="dxa"/>
            <w:vAlign w:val="center"/>
          </w:tcPr>
          <w:p w14:paraId="2EBE55A9">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r>
              <w:rPr>
                <w:rFonts w:hint="default" w:ascii="Times New Roman" w:hAnsi="Times New Roman" w:cs="Times New Roman"/>
                <w:color w:val="auto"/>
                <w:kern w:val="0"/>
                <w:sz w:val="18"/>
                <w:szCs w:val="18"/>
                <w:shd w:val="clear" w:color="auto" w:fill="FFFFFF"/>
              </w:rPr>
              <w:t>2学分</w:t>
            </w:r>
          </w:p>
        </w:tc>
        <w:tc>
          <w:tcPr>
            <w:tcW w:w="1985" w:type="dxa"/>
            <w:vAlign w:val="center"/>
          </w:tcPr>
          <w:p w14:paraId="56E91114">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r>
              <w:rPr>
                <w:rFonts w:hint="default" w:ascii="Times New Roman" w:hAnsi="Times New Roman" w:cs="Times New Roman"/>
                <w:color w:val="auto"/>
                <w:kern w:val="0"/>
                <w:sz w:val="18"/>
                <w:szCs w:val="18"/>
                <w:shd w:val="clear" w:color="auto" w:fill="FFFFFF"/>
              </w:rPr>
              <w:t>留学生</w:t>
            </w:r>
          </w:p>
        </w:tc>
        <w:tc>
          <w:tcPr>
            <w:tcW w:w="1213" w:type="dxa"/>
            <w:vMerge w:val="continue"/>
            <w:vAlign w:val="center"/>
          </w:tcPr>
          <w:p w14:paraId="4641208E">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p>
        </w:tc>
      </w:tr>
      <w:tr w14:paraId="76980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99" w:type="dxa"/>
            <w:vMerge w:val="continue"/>
            <w:vAlign w:val="center"/>
          </w:tcPr>
          <w:p w14:paraId="24A14A7B">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p>
        </w:tc>
        <w:tc>
          <w:tcPr>
            <w:tcW w:w="1169" w:type="dxa"/>
            <w:vMerge w:val="continue"/>
            <w:vAlign w:val="center"/>
          </w:tcPr>
          <w:p w14:paraId="5AB309B4">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p>
        </w:tc>
        <w:tc>
          <w:tcPr>
            <w:tcW w:w="1838" w:type="dxa"/>
            <w:vAlign w:val="center"/>
          </w:tcPr>
          <w:p w14:paraId="21882100">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r>
              <w:rPr>
                <w:rFonts w:hint="default" w:ascii="Times New Roman" w:hAnsi="Times New Roman" w:cs="Times New Roman"/>
                <w:color w:val="auto"/>
                <w:kern w:val="0"/>
                <w:sz w:val="18"/>
                <w:szCs w:val="18"/>
                <w:shd w:val="clear" w:color="auto" w:fill="FFFFFF"/>
              </w:rPr>
              <w:t>汉语综合</w:t>
            </w:r>
          </w:p>
        </w:tc>
        <w:tc>
          <w:tcPr>
            <w:tcW w:w="992" w:type="dxa"/>
            <w:vAlign w:val="center"/>
          </w:tcPr>
          <w:p w14:paraId="7E66B1F9">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r>
              <w:rPr>
                <w:rFonts w:hint="default" w:ascii="Times New Roman" w:hAnsi="Times New Roman" w:cs="Times New Roman"/>
                <w:color w:val="auto"/>
                <w:kern w:val="0"/>
                <w:sz w:val="18"/>
                <w:szCs w:val="18"/>
                <w:shd w:val="clear" w:color="auto" w:fill="FFFFFF"/>
              </w:rPr>
              <w:t>2学分</w:t>
            </w:r>
          </w:p>
        </w:tc>
        <w:tc>
          <w:tcPr>
            <w:tcW w:w="1985" w:type="dxa"/>
            <w:vAlign w:val="center"/>
          </w:tcPr>
          <w:p w14:paraId="44C68768">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r>
              <w:rPr>
                <w:rFonts w:hint="default" w:ascii="Times New Roman" w:hAnsi="Times New Roman" w:cs="Times New Roman"/>
                <w:color w:val="auto"/>
                <w:kern w:val="0"/>
                <w:sz w:val="18"/>
                <w:szCs w:val="18"/>
                <w:shd w:val="clear" w:color="auto" w:fill="FFFFFF"/>
              </w:rPr>
              <w:t>留学生</w:t>
            </w:r>
          </w:p>
        </w:tc>
        <w:tc>
          <w:tcPr>
            <w:tcW w:w="1213" w:type="dxa"/>
            <w:vMerge w:val="continue"/>
            <w:vAlign w:val="center"/>
          </w:tcPr>
          <w:p w14:paraId="0F4574A1">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p>
        </w:tc>
      </w:tr>
      <w:tr w14:paraId="35D87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099" w:type="dxa"/>
            <w:vMerge w:val="continue"/>
          </w:tcPr>
          <w:p w14:paraId="40891F76">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p>
        </w:tc>
        <w:tc>
          <w:tcPr>
            <w:tcW w:w="1169" w:type="dxa"/>
            <w:vMerge w:val="restart"/>
          </w:tcPr>
          <w:p w14:paraId="28C46F65">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p>
          <w:p w14:paraId="00093EA1">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p>
          <w:p w14:paraId="1C969B7D">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p>
          <w:p w14:paraId="6788C88F">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r>
              <w:rPr>
                <w:rFonts w:hint="default" w:ascii="Times New Roman" w:hAnsi="Times New Roman" w:cs="Times New Roman"/>
                <w:color w:val="auto"/>
                <w:kern w:val="0"/>
                <w:sz w:val="18"/>
                <w:szCs w:val="18"/>
                <w:shd w:val="clear" w:color="auto" w:fill="FFFFFF"/>
              </w:rPr>
              <w:t>公共选修课（2学分）</w:t>
            </w:r>
          </w:p>
        </w:tc>
        <w:tc>
          <w:tcPr>
            <w:tcW w:w="1838" w:type="dxa"/>
            <w:vAlign w:val="center"/>
          </w:tcPr>
          <w:p w14:paraId="0582F5DC">
            <w:pPr>
              <w:keepNext w:val="0"/>
              <w:keepLines w:val="0"/>
              <w:pageBreakBefore w:val="0"/>
              <w:widowControl/>
              <w:kinsoku/>
              <w:wordWrap/>
              <w:overflowPunct/>
              <w:topLinePunct w:val="0"/>
              <w:bidi w:val="0"/>
              <w:jc w:val="both"/>
              <w:rPr>
                <w:rFonts w:hint="default" w:ascii="Times New Roman" w:hAnsi="Times New Roman" w:eastAsia="宋体" w:cs="Times New Roman"/>
                <w:color w:val="auto"/>
                <w:kern w:val="0"/>
                <w:sz w:val="18"/>
                <w:szCs w:val="18"/>
                <w:shd w:val="clear" w:color="auto" w:fill="FFFFFF"/>
                <w:lang w:val="en-US" w:eastAsia="zh-CN"/>
              </w:rPr>
            </w:pPr>
            <w:r>
              <w:rPr>
                <w:rFonts w:hint="default" w:ascii="Times New Roman" w:hAnsi="Times New Roman" w:cs="Times New Roman"/>
                <w:color w:val="auto"/>
                <w:kern w:val="0"/>
                <w:sz w:val="18"/>
                <w:szCs w:val="18"/>
                <w:shd w:val="clear" w:color="auto" w:fill="FFFFFF"/>
                <w:lang w:val="en-US" w:eastAsia="zh-CN"/>
              </w:rPr>
              <w:t>如何写好考研论文</w:t>
            </w:r>
          </w:p>
        </w:tc>
        <w:tc>
          <w:tcPr>
            <w:tcW w:w="992" w:type="dxa"/>
            <w:vAlign w:val="center"/>
          </w:tcPr>
          <w:p w14:paraId="0C1EBF95">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r>
              <w:rPr>
                <w:rFonts w:hint="default" w:ascii="Times New Roman" w:hAnsi="Times New Roman" w:cs="Times New Roman"/>
                <w:color w:val="auto"/>
                <w:kern w:val="0"/>
                <w:sz w:val="18"/>
                <w:szCs w:val="18"/>
                <w:shd w:val="clear" w:color="auto" w:fill="FFFFFF"/>
              </w:rPr>
              <w:t>1学分</w:t>
            </w:r>
          </w:p>
        </w:tc>
        <w:tc>
          <w:tcPr>
            <w:tcW w:w="1985" w:type="dxa"/>
            <w:vMerge w:val="restart"/>
            <w:vAlign w:val="center"/>
          </w:tcPr>
          <w:p w14:paraId="5495110C">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p>
          <w:p w14:paraId="12A8759F">
            <w:pPr>
              <w:keepNext w:val="0"/>
              <w:keepLines w:val="0"/>
              <w:pageBreakBefore w:val="0"/>
              <w:widowControl/>
              <w:kinsoku/>
              <w:wordWrap/>
              <w:overflowPunct/>
              <w:topLinePunct w:val="0"/>
              <w:bidi w:val="0"/>
              <w:jc w:val="both"/>
              <w:rPr>
                <w:rFonts w:hint="default" w:ascii="Times New Roman" w:hAnsi="Times New Roman" w:eastAsia="宋体" w:cs="Times New Roman"/>
                <w:color w:val="auto"/>
                <w:kern w:val="0"/>
                <w:sz w:val="18"/>
                <w:szCs w:val="18"/>
                <w:shd w:val="clear" w:color="auto" w:fill="FFFFFF"/>
                <w:lang w:eastAsia="zh-CN"/>
              </w:rPr>
            </w:pPr>
            <w:r>
              <w:rPr>
                <w:rFonts w:hint="default" w:ascii="Times New Roman" w:hAnsi="Times New Roman" w:cs="Times New Roman"/>
                <w:color w:val="auto"/>
                <w:kern w:val="0"/>
                <w:sz w:val="18"/>
                <w:szCs w:val="18"/>
                <w:shd w:val="clear" w:color="auto" w:fill="FFFFFF"/>
              </w:rPr>
              <w:t>研究生院统一开设网络课程，学院有特殊要求的可以申请单独开设</w:t>
            </w:r>
            <w:r>
              <w:rPr>
                <w:rFonts w:hint="default" w:ascii="Times New Roman" w:hAnsi="Times New Roman" w:cs="Times New Roman"/>
                <w:color w:val="auto"/>
                <w:kern w:val="0"/>
                <w:sz w:val="18"/>
                <w:szCs w:val="18"/>
                <w:shd w:val="clear" w:color="auto" w:fill="FFFFFF"/>
                <w:lang w:eastAsia="zh-CN"/>
              </w:rPr>
              <w:t>。（</w:t>
            </w:r>
            <w:r>
              <w:rPr>
                <w:rFonts w:hint="default" w:ascii="Times New Roman" w:hAnsi="Times New Roman" w:cs="Times New Roman"/>
                <w:color w:val="auto"/>
                <w:kern w:val="0"/>
                <w:sz w:val="18"/>
                <w:szCs w:val="18"/>
                <w:shd w:val="clear" w:color="auto" w:fill="FFFFFF"/>
                <w:lang w:val="en-US" w:eastAsia="zh-CN"/>
              </w:rPr>
              <w:t>四选二</w:t>
            </w:r>
            <w:r>
              <w:rPr>
                <w:rFonts w:hint="default" w:ascii="Times New Roman" w:hAnsi="Times New Roman" w:cs="Times New Roman"/>
                <w:color w:val="auto"/>
                <w:kern w:val="0"/>
                <w:sz w:val="18"/>
                <w:szCs w:val="18"/>
                <w:shd w:val="clear" w:color="auto" w:fill="FFFFFF"/>
                <w:lang w:eastAsia="zh-CN"/>
              </w:rPr>
              <w:t>）</w:t>
            </w:r>
          </w:p>
        </w:tc>
        <w:tc>
          <w:tcPr>
            <w:tcW w:w="1213" w:type="dxa"/>
            <w:vMerge w:val="restart"/>
            <w:vAlign w:val="center"/>
          </w:tcPr>
          <w:p w14:paraId="63B51AF8">
            <w:pPr>
              <w:keepNext w:val="0"/>
              <w:keepLines w:val="0"/>
              <w:pageBreakBefore w:val="0"/>
              <w:kinsoku/>
              <w:wordWrap/>
              <w:overflowPunct/>
              <w:topLinePunct w:val="0"/>
              <w:bidi w:val="0"/>
              <w:jc w:val="both"/>
              <w:rPr>
                <w:rFonts w:hint="default" w:ascii="Times New Roman" w:hAnsi="Times New Roman" w:cs="Times New Roman"/>
                <w:color w:val="auto"/>
                <w:kern w:val="0"/>
                <w:sz w:val="18"/>
                <w:szCs w:val="18"/>
                <w:shd w:val="clear" w:color="auto" w:fill="FFFFFF"/>
              </w:rPr>
            </w:pPr>
            <w:r>
              <w:rPr>
                <w:rFonts w:hint="default" w:ascii="Times New Roman" w:hAnsi="Times New Roman" w:cs="Times New Roman"/>
                <w:color w:val="auto"/>
                <w:kern w:val="0"/>
                <w:sz w:val="18"/>
                <w:szCs w:val="18"/>
                <w:shd w:val="clear" w:color="auto" w:fill="FFFFFF"/>
              </w:rPr>
              <w:t>第二学期</w:t>
            </w:r>
          </w:p>
        </w:tc>
      </w:tr>
      <w:tr w14:paraId="6CC5D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099" w:type="dxa"/>
            <w:vMerge w:val="continue"/>
          </w:tcPr>
          <w:p w14:paraId="4D53766F">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p>
        </w:tc>
        <w:tc>
          <w:tcPr>
            <w:tcW w:w="1169" w:type="dxa"/>
            <w:vMerge w:val="continue"/>
          </w:tcPr>
          <w:p w14:paraId="15F35F7C">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p>
        </w:tc>
        <w:tc>
          <w:tcPr>
            <w:tcW w:w="1838" w:type="dxa"/>
            <w:vAlign w:val="center"/>
          </w:tcPr>
          <w:p w14:paraId="34A2E5C0">
            <w:pPr>
              <w:keepNext w:val="0"/>
              <w:keepLines w:val="0"/>
              <w:pageBreakBefore w:val="0"/>
              <w:widowControl/>
              <w:kinsoku/>
              <w:wordWrap/>
              <w:overflowPunct/>
              <w:topLinePunct w:val="0"/>
              <w:bidi w:val="0"/>
              <w:jc w:val="both"/>
              <w:rPr>
                <w:rFonts w:hint="default" w:ascii="Times New Roman" w:hAnsi="Times New Roman" w:eastAsia="宋体" w:cs="Times New Roman"/>
                <w:color w:val="auto"/>
                <w:kern w:val="0"/>
                <w:sz w:val="18"/>
                <w:szCs w:val="18"/>
                <w:shd w:val="clear" w:color="auto" w:fill="FFFFFF"/>
                <w:lang w:val="en-US" w:eastAsia="zh-CN"/>
              </w:rPr>
            </w:pPr>
            <w:r>
              <w:rPr>
                <w:rFonts w:hint="default" w:ascii="Times New Roman" w:hAnsi="Times New Roman" w:cs="Times New Roman"/>
                <w:color w:val="auto"/>
                <w:kern w:val="0"/>
                <w:sz w:val="18"/>
                <w:szCs w:val="18"/>
                <w:shd w:val="clear" w:color="auto" w:fill="FFFFFF"/>
                <w:lang w:val="en-US" w:eastAsia="zh-CN"/>
              </w:rPr>
              <w:t>科研伦理与学术规范</w:t>
            </w:r>
          </w:p>
        </w:tc>
        <w:tc>
          <w:tcPr>
            <w:tcW w:w="992" w:type="dxa"/>
            <w:vAlign w:val="center"/>
          </w:tcPr>
          <w:p w14:paraId="6854B816">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r>
              <w:rPr>
                <w:rFonts w:hint="default" w:ascii="Times New Roman" w:hAnsi="Times New Roman" w:cs="Times New Roman"/>
                <w:color w:val="auto"/>
                <w:kern w:val="0"/>
                <w:sz w:val="18"/>
                <w:szCs w:val="18"/>
                <w:shd w:val="clear" w:color="auto" w:fill="FFFFFF"/>
              </w:rPr>
              <w:t>1学分</w:t>
            </w:r>
          </w:p>
        </w:tc>
        <w:tc>
          <w:tcPr>
            <w:tcW w:w="1985" w:type="dxa"/>
            <w:vMerge w:val="continue"/>
            <w:vAlign w:val="center"/>
          </w:tcPr>
          <w:p w14:paraId="15270CD2">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p>
        </w:tc>
        <w:tc>
          <w:tcPr>
            <w:tcW w:w="1213" w:type="dxa"/>
            <w:vMerge w:val="continue"/>
            <w:vAlign w:val="center"/>
          </w:tcPr>
          <w:p w14:paraId="16238C30">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p>
        </w:tc>
      </w:tr>
      <w:tr w14:paraId="19499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99" w:type="dxa"/>
            <w:vMerge w:val="continue"/>
          </w:tcPr>
          <w:p w14:paraId="6D3DA159">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p>
        </w:tc>
        <w:tc>
          <w:tcPr>
            <w:tcW w:w="1169" w:type="dxa"/>
            <w:vMerge w:val="continue"/>
          </w:tcPr>
          <w:p w14:paraId="6E0D51BB">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p>
        </w:tc>
        <w:tc>
          <w:tcPr>
            <w:tcW w:w="1838" w:type="dxa"/>
            <w:vAlign w:val="center"/>
          </w:tcPr>
          <w:p w14:paraId="473DF10F">
            <w:pPr>
              <w:keepNext w:val="0"/>
              <w:keepLines w:val="0"/>
              <w:pageBreakBefore w:val="0"/>
              <w:widowControl/>
              <w:kinsoku/>
              <w:wordWrap/>
              <w:overflowPunct/>
              <w:topLinePunct w:val="0"/>
              <w:bidi w:val="0"/>
              <w:jc w:val="both"/>
              <w:rPr>
                <w:rFonts w:hint="default" w:ascii="Times New Roman" w:hAnsi="Times New Roman" w:eastAsia="宋体" w:cs="Times New Roman"/>
                <w:color w:val="auto"/>
                <w:kern w:val="0"/>
                <w:sz w:val="18"/>
                <w:szCs w:val="18"/>
                <w:shd w:val="clear" w:color="auto" w:fill="FFFFFF"/>
                <w:lang w:val="en-US" w:eastAsia="zh-CN"/>
              </w:rPr>
            </w:pPr>
            <w:r>
              <w:rPr>
                <w:rFonts w:hint="default" w:ascii="Times New Roman" w:hAnsi="Times New Roman" w:cs="Times New Roman"/>
                <w:color w:val="auto"/>
                <w:kern w:val="0"/>
                <w:sz w:val="18"/>
                <w:szCs w:val="18"/>
                <w:shd w:val="clear" w:color="auto" w:fill="FFFFFF"/>
                <w:lang w:val="en-US" w:eastAsia="zh-CN"/>
              </w:rPr>
              <w:t>研究生学术与职业素养讲座</w:t>
            </w:r>
          </w:p>
        </w:tc>
        <w:tc>
          <w:tcPr>
            <w:tcW w:w="992" w:type="dxa"/>
            <w:shd w:val="clear" w:color="auto" w:fill="auto"/>
            <w:vAlign w:val="center"/>
          </w:tcPr>
          <w:p w14:paraId="355E06B9">
            <w:pPr>
              <w:keepNext w:val="0"/>
              <w:keepLines w:val="0"/>
              <w:pageBreakBefore w:val="0"/>
              <w:widowControl/>
              <w:kinsoku/>
              <w:wordWrap/>
              <w:overflowPunct/>
              <w:topLinePunct w:val="0"/>
              <w:bidi w:val="0"/>
              <w:jc w:val="both"/>
              <w:rPr>
                <w:rFonts w:hint="default" w:ascii="Times New Roman" w:hAnsi="Times New Roman" w:eastAsia="宋体" w:cs="Times New Roman"/>
                <w:color w:val="auto"/>
                <w:kern w:val="0"/>
                <w:sz w:val="18"/>
                <w:szCs w:val="18"/>
                <w:shd w:val="clear" w:color="auto" w:fill="FFFFFF"/>
                <w:lang w:val="en-US" w:eastAsia="zh-CN" w:bidi="ar-SA"/>
              </w:rPr>
            </w:pPr>
            <w:r>
              <w:rPr>
                <w:rFonts w:hint="default" w:ascii="Times New Roman" w:hAnsi="Times New Roman" w:cs="Times New Roman"/>
                <w:color w:val="auto"/>
                <w:kern w:val="0"/>
                <w:sz w:val="18"/>
                <w:szCs w:val="18"/>
                <w:shd w:val="clear" w:color="auto" w:fill="FFFFFF"/>
              </w:rPr>
              <w:t>1学分</w:t>
            </w:r>
          </w:p>
        </w:tc>
        <w:tc>
          <w:tcPr>
            <w:tcW w:w="1985" w:type="dxa"/>
            <w:vMerge w:val="continue"/>
            <w:vAlign w:val="center"/>
          </w:tcPr>
          <w:p w14:paraId="5977AA93">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p>
        </w:tc>
        <w:tc>
          <w:tcPr>
            <w:tcW w:w="1213" w:type="dxa"/>
            <w:vMerge w:val="continue"/>
            <w:vAlign w:val="center"/>
          </w:tcPr>
          <w:p w14:paraId="360BBBEC">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p>
        </w:tc>
      </w:tr>
      <w:tr w14:paraId="15DF3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099" w:type="dxa"/>
            <w:vMerge w:val="continue"/>
          </w:tcPr>
          <w:p w14:paraId="7E9C9A24">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p>
        </w:tc>
        <w:tc>
          <w:tcPr>
            <w:tcW w:w="1169" w:type="dxa"/>
            <w:vMerge w:val="continue"/>
          </w:tcPr>
          <w:p w14:paraId="4569637D">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p>
        </w:tc>
        <w:tc>
          <w:tcPr>
            <w:tcW w:w="1838" w:type="dxa"/>
            <w:vAlign w:val="center"/>
          </w:tcPr>
          <w:p w14:paraId="6B6F420E">
            <w:pPr>
              <w:keepNext w:val="0"/>
              <w:keepLines w:val="0"/>
              <w:pageBreakBefore w:val="0"/>
              <w:widowControl/>
              <w:kinsoku/>
              <w:wordWrap/>
              <w:overflowPunct/>
              <w:topLinePunct w:val="0"/>
              <w:bidi w:val="0"/>
              <w:jc w:val="both"/>
              <w:rPr>
                <w:rFonts w:hint="default" w:ascii="Times New Roman" w:hAnsi="Times New Roman" w:eastAsia="宋体" w:cs="Times New Roman"/>
                <w:color w:val="auto"/>
                <w:kern w:val="0"/>
                <w:sz w:val="18"/>
                <w:szCs w:val="18"/>
                <w:shd w:val="clear" w:color="auto" w:fill="FFFFFF"/>
                <w:lang w:val="en-US" w:eastAsia="zh-CN"/>
              </w:rPr>
            </w:pPr>
            <w:r>
              <w:rPr>
                <w:rFonts w:hint="default" w:ascii="Times New Roman" w:hAnsi="Times New Roman" w:cs="Times New Roman"/>
                <w:color w:val="auto"/>
                <w:kern w:val="0"/>
                <w:sz w:val="18"/>
                <w:szCs w:val="18"/>
                <w:shd w:val="clear" w:color="auto" w:fill="FFFFFF"/>
                <w:lang w:val="en-US" w:eastAsia="zh-CN"/>
              </w:rPr>
              <w:t>研究生的压力应对和健康心理</w:t>
            </w:r>
          </w:p>
        </w:tc>
        <w:tc>
          <w:tcPr>
            <w:tcW w:w="992" w:type="dxa"/>
            <w:shd w:val="clear" w:color="auto" w:fill="auto"/>
            <w:vAlign w:val="center"/>
          </w:tcPr>
          <w:p w14:paraId="195C3897">
            <w:pPr>
              <w:keepNext w:val="0"/>
              <w:keepLines w:val="0"/>
              <w:pageBreakBefore w:val="0"/>
              <w:widowControl/>
              <w:kinsoku/>
              <w:wordWrap/>
              <w:overflowPunct/>
              <w:topLinePunct w:val="0"/>
              <w:bidi w:val="0"/>
              <w:jc w:val="both"/>
              <w:rPr>
                <w:rFonts w:hint="default" w:ascii="Times New Roman" w:hAnsi="Times New Roman" w:eastAsia="宋体" w:cs="Times New Roman"/>
                <w:color w:val="auto"/>
                <w:kern w:val="0"/>
                <w:sz w:val="18"/>
                <w:szCs w:val="18"/>
                <w:shd w:val="clear" w:color="auto" w:fill="FFFFFF"/>
                <w:lang w:val="en-US" w:eastAsia="zh-CN" w:bidi="ar-SA"/>
              </w:rPr>
            </w:pPr>
            <w:r>
              <w:rPr>
                <w:rFonts w:hint="default" w:ascii="Times New Roman" w:hAnsi="Times New Roman" w:cs="Times New Roman"/>
                <w:color w:val="auto"/>
                <w:kern w:val="0"/>
                <w:sz w:val="18"/>
                <w:szCs w:val="18"/>
                <w:shd w:val="clear" w:color="auto" w:fill="FFFFFF"/>
              </w:rPr>
              <w:t>1学分</w:t>
            </w:r>
          </w:p>
        </w:tc>
        <w:tc>
          <w:tcPr>
            <w:tcW w:w="1985" w:type="dxa"/>
            <w:vMerge w:val="continue"/>
            <w:vAlign w:val="center"/>
          </w:tcPr>
          <w:p w14:paraId="145C31DB">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p>
        </w:tc>
        <w:tc>
          <w:tcPr>
            <w:tcW w:w="1213" w:type="dxa"/>
            <w:vMerge w:val="continue"/>
            <w:vAlign w:val="center"/>
          </w:tcPr>
          <w:p w14:paraId="63C4C342">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p>
        </w:tc>
      </w:tr>
      <w:tr w14:paraId="681E5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Merge w:val="continue"/>
          </w:tcPr>
          <w:p w14:paraId="64FF7F18">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p>
        </w:tc>
        <w:tc>
          <w:tcPr>
            <w:tcW w:w="1169" w:type="dxa"/>
          </w:tcPr>
          <w:p w14:paraId="60127E64">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r>
              <w:rPr>
                <w:rFonts w:hint="default" w:ascii="Times New Roman" w:hAnsi="Times New Roman" w:cs="Times New Roman"/>
                <w:color w:val="auto"/>
                <w:kern w:val="0"/>
                <w:sz w:val="18"/>
                <w:szCs w:val="18"/>
                <w:shd w:val="clear" w:color="auto" w:fill="FFFFFF"/>
              </w:rPr>
              <w:t>专业学位课程（≤8学分）</w:t>
            </w:r>
          </w:p>
        </w:tc>
        <w:tc>
          <w:tcPr>
            <w:tcW w:w="1838" w:type="dxa"/>
            <w:vAlign w:val="center"/>
          </w:tcPr>
          <w:p w14:paraId="4087A48F">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r>
              <w:rPr>
                <w:rFonts w:hint="default" w:ascii="Times New Roman" w:hAnsi="Times New Roman" w:cs="Times New Roman"/>
                <w:color w:val="auto"/>
                <w:kern w:val="0"/>
                <w:sz w:val="18"/>
                <w:szCs w:val="18"/>
                <w:shd w:val="clear" w:color="auto" w:fill="FFFFFF"/>
              </w:rPr>
              <w:t>必选4~5门（需开设一门双语课）</w:t>
            </w:r>
          </w:p>
        </w:tc>
        <w:tc>
          <w:tcPr>
            <w:tcW w:w="992" w:type="dxa"/>
            <w:vAlign w:val="center"/>
          </w:tcPr>
          <w:p w14:paraId="2EC0E0CF">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r>
              <w:rPr>
                <w:rFonts w:hint="default" w:ascii="Times New Roman" w:hAnsi="Times New Roman" w:cs="Times New Roman"/>
                <w:color w:val="auto"/>
                <w:kern w:val="0"/>
                <w:sz w:val="18"/>
                <w:szCs w:val="18"/>
                <w:shd w:val="clear" w:color="auto" w:fill="FFFFFF"/>
              </w:rPr>
              <w:t>每门课程的学时可自主设定</w:t>
            </w:r>
          </w:p>
        </w:tc>
        <w:tc>
          <w:tcPr>
            <w:tcW w:w="1985" w:type="dxa"/>
            <w:vAlign w:val="center"/>
          </w:tcPr>
          <w:p w14:paraId="387D3D64">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r>
              <w:rPr>
                <w:rFonts w:hint="default" w:ascii="Times New Roman" w:hAnsi="Times New Roman" w:cs="Times New Roman"/>
                <w:color w:val="auto"/>
                <w:kern w:val="0"/>
                <w:sz w:val="18"/>
                <w:szCs w:val="18"/>
                <w:shd w:val="clear" w:color="auto" w:fill="FFFFFF"/>
              </w:rPr>
              <w:t>设置3门共性的专业学位课程，配1-2门本研究方向的主干课程。</w:t>
            </w:r>
          </w:p>
        </w:tc>
        <w:tc>
          <w:tcPr>
            <w:tcW w:w="1213" w:type="dxa"/>
            <w:vAlign w:val="center"/>
          </w:tcPr>
          <w:p w14:paraId="37A8F727">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r>
              <w:rPr>
                <w:rFonts w:hint="default" w:ascii="Times New Roman" w:hAnsi="Times New Roman" w:cs="Times New Roman"/>
                <w:color w:val="auto"/>
                <w:kern w:val="0"/>
                <w:sz w:val="18"/>
                <w:szCs w:val="18"/>
                <w:shd w:val="clear" w:color="auto" w:fill="FFFFFF"/>
              </w:rPr>
              <w:t>第二学期</w:t>
            </w:r>
          </w:p>
        </w:tc>
      </w:tr>
      <w:tr w14:paraId="68C54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099" w:type="dxa"/>
            <w:vMerge w:val="continue"/>
          </w:tcPr>
          <w:p w14:paraId="6E8E6255">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p>
        </w:tc>
        <w:tc>
          <w:tcPr>
            <w:tcW w:w="1169" w:type="dxa"/>
            <w:vMerge w:val="restart"/>
          </w:tcPr>
          <w:p w14:paraId="3DE1064B">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p>
          <w:p w14:paraId="675F49BE">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r>
              <w:rPr>
                <w:rFonts w:hint="default" w:ascii="Times New Roman" w:hAnsi="Times New Roman" w:cs="Times New Roman"/>
                <w:color w:val="auto"/>
                <w:kern w:val="0"/>
                <w:sz w:val="18"/>
                <w:szCs w:val="18"/>
                <w:shd w:val="clear" w:color="auto" w:fill="FFFFFF"/>
              </w:rPr>
              <w:t>必修环节</w:t>
            </w:r>
          </w:p>
          <w:p w14:paraId="4D9CE965">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r>
              <w:rPr>
                <w:rFonts w:hint="default" w:ascii="Times New Roman" w:hAnsi="Times New Roman" w:cs="Times New Roman"/>
                <w:color w:val="auto"/>
                <w:kern w:val="0"/>
                <w:sz w:val="18"/>
                <w:szCs w:val="18"/>
                <w:shd w:val="clear" w:color="auto" w:fill="FFFFFF"/>
              </w:rPr>
              <w:t>（7学分）</w:t>
            </w:r>
          </w:p>
        </w:tc>
        <w:tc>
          <w:tcPr>
            <w:tcW w:w="1838" w:type="dxa"/>
            <w:vAlign w:val="center"/>
          </w:tcPr>
          <w:p w14:paraId="17B2ACB3">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r>
              <w:rPr>
                <w:rFonts w:hint="default" w:ascii="Times New Roman" w:hAnsi="Times New Roman" w:cs="Times New Roman"/>
                <w:color w:val="auto"/>
                <w:kern w:val="0"/>
                <w:sz w:val="18"/>
                <w:szCs w:val="18"/>
                <w:shd w:val="clear" w:color="auto" w:fill="FFFFFF"/>
              </w:rPr>
              <w:t>学术活动≥6次</w:t>
            </w:r>
          </w:p>
        </w:tc>
        <w:tc>
          <w:tcPr>
            <w:tcW w:w="992" w:type="dxa"/>
            <w:vAlign w:val="center"/>
          </w:tcPr>
          <w:p w14:paraId="3C97FCCF">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r>
              <w:rPr>
                <w:rFonts w:hint="default" w:ascii="Times New Roman" w:hAnsi="Times New Roman" w:cs="Times New Roman"/>
                <w:color w:val="auto"/>
                <w:kern w:val="0"/>
                <w:sz w:val="18"/>
                <w:szCs w:val="18"/>
                <w:shd w:val="clear" w:color="auto" w:fill="FFFFFF"/>
              </w:rPr>
              <w:t>2学分</w:t>
            </w:r>
          </w:p>
        </w:tc>
        <w:tc>
          <w:tcPr>
            <w:tcW w:w="1985" w:type="dxa"/>
            <w:vMerge w:val="restart"/>
            <w:vAlign w:val="center"/>
          </w:tcPr>
          <w:p w14:paraId="2DCA6A5E">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p>
        </w:tc>
        <w:tc>
          <w:tcPr>
            <w:tcW w:w="1213" w:type="dxa"/>
            <w:vMerge w:val="restart"/>
            <w:vAlign w:val="center"/>
          </w:tcPr>
          <w:p w14:paraId="495F5178">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r>
              <w:rPr>
                <w:rFonts w:hint="default" w:ascii="Times New Roman" w:hAnsi="Times New Roman" w:cs="Times New Roman"/>
                <w:color w:val="auto"/>
                <w:kern w:val="0"/>
                <w:sz w:val="18"/>
                <w:szCs w:val="18"/>
                <w:shd w:val="clear" w:color="auto" w:fill="FFFFFF"/>
              </w:rPr>
              <w:t>第二学期</w:t>
            </w:r>
          </w:p>
        </w:tc>
      </w:tr>
      <w:tr w14:paraId="1EF80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99" w:type="dxa"/>
            <w:vMerge w:val="continue"/>
          </w:tcPr>
          <w:p w14:paraId="725050F8">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p>
        </w:tc>
        <w:tc>
          <w:tcPr>
            <w:tcW w:w="1169" w:type="dxa"/>
            <w:vMerge w:val="continue"/>
          </w:tcPr>
          <w:p w14:paraId="0E3F258B">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p>
        </w:tc>
        <w:tc>
          <w:tcPr>
            <w:tcW w:w="1838" w:type="dxa"/>
            <w:vAlign w:val="center"/>
          </w:tcPr>
          <w:p w14:paraId="27900B42">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r>
              <w:rPr>
                <w:rFonts w:hint="default" w:ascii="Times New Roman" w:hAnsi="Times New Roman" w:cs="Times New Roman"/>
                <w:color w:val="auto"/>
                <w:kern w:val="0"/>
                <w:sz w:val="18"/>
                <w:szCs w:val="18"/>
                <w:shd w:val="clear" w:color="auto" w:fill="FFFFFF"/>
              </w:rPr>
              <w:t>开题报告</w:t>
            </w:r>
          </w:p>
        </w:tc>
        <w:tc>
          <w:tcPr>
            <w:tcW w:w="992" w:type="dxa"/>
            <w:vAlign w:val="center"/>
          </w:tcPr>
          <w:p w14:paraId="5C0C9A92">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r>
              <w:rPr>
                <w:rFonts w:hint="default" w:ascii="Times New Roman" w:hAnsi="Times New Roman" w:cs="Times New Roman"/>
                <w:color w:val="auto"/>
                <w:kern w:val="0"/>
                <w:sz w:val="18"/>
                <w:szCs w:val="18"/>
                <w:shd w:val="clear" w:color="auto" w:fill="FFFFFF"/>
              </w:rPr>
              <w:t>2学分</w:t>
            </w:r>
          </w:p>
        </w:tc>
        <w:tc>
          <w:tcPr>
            <w:tcW w:w="1985" w:type="dxa"/>
            <w:vMerge w:val="continue"/>
            <w:vAlign w:val="center"/>
          </w:tcPr>
          <w:p w14:paraId="6A92CAB3">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p>
        </w:tc>
        <w:tc>
          <w:tcPr>
            <w:tcW w:w="1213" w:type="dxa"/>
            <w:vMerge w:val="continue"/>
            <w:vAlign w:val="center"/>
          </w:tcPr>
          <w:p w14:paraId="1C7711F1">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p>
        </w:tc>
      </w:tr>
      <w:tr w14:paraId="2BCBA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099" w:type="dxa"/>
            <w:vMerge w:val="continue"/>
          </w:tcPr>
          <w:p w14:paraId="2C3214B2">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p>
        </w:tc>
        <w:tc>
          <w:tcPr>
            <w:tcW w:w="1169" w:type="dxa"/>
            <w:vMerge w:val="continue"/>
          </w:tcPr>
          <w:p w14:paraId="1850CE41">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p>
        </w:tc>
        <w:tc>
          <w:tcPr>
            <w:tcW w:w="1838" w:type="dxa"/>
            <w:vAlign w:val="center"/>
          </w:tcPr>
          <w:p w14:paraId="6F054211">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r>
              <w:rPr>
                <w:rFonts w:hint="default" w:ascii="Times New Roman" w:hAnsi="Times New Roman" w:cs="Times New Roman"/>
                <w:color w:val="auto"/>
                <w:kern w:val="0"/>
                <w:sz w:val="18"/>
                <w:szCs w:val="18"/>
                <w:shd w:val="clear" w:color="auto" w:fill="FFFFFF"/>
              </w:rPr>
              <w:t>论文中期检查</w:t>
            </w:r>
          </w:p>
        </w:tc>
        <w:tc>
          <w:tcPr>
            <w:tcW w:w="992" w:type="dxa"/>
            <w:vAlign w:val="center"/>
          </w:tcPr>
          <w:p w14:paraId="37C477B1">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r>
              <w:rPr>
                <w:rFonts w:hint="default" w:ascii="Times New Roman" w:hAnsi="Times New Roman" w:cs="Times New Roman"/>
                <w:color w:val="auto"/>
                <w:kern w:val="0"/>
                <w:sz w:val="18"/>
                <w:szCs w:val="18"/>
                <w:shd w:val="clear" w:color="auto" w:fill="FFFFFF"/>
              </w:rPr>
              <w:t>2学分</w:t>
            </w:r>
          </w:p>
        </w:tc>
        <w:tc>
          <w:tcPr>
            <w:tcW w:w="1985" w:type="dxa"/>
            <w:vMerge w:val="continue"/>
            <w:vAlign w:val="center"/>
          </w:tcPr>
          <w:p w14:paraId="0730A256">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p>
        </w:tc>
        <w:tc>
          <w:tcPr>
            <w:tcW w:w="1213" w:type="dxa"/>
            <w:vMerge w:val="continue"/>
            <w:vAlign w:val="center"/>
          </w:tcPr>
          <w:p w14:paraId="6FD07955">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p>
        </w:tc>
      </w:tr>
      <w:tr w14:paraId="0404E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99" w:type="dxa"/>
            <w:vMerge w:val="continue"/>
          </w:tcPr>
          <w:p w14:paraId="3E9E76D8">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p>
        </w:tc>
        <w:tc>
          <w:tcPr>
            <w:tcW w:w="1169" w:type="dxa"/>
            <w:vMerge w:val="continue"/>
          </w:tcPr>
          <w:p w14:paraId="60421662">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p>
        </w:tc>
        <w:tc>
          <w:tcPr>
            <w:tcW w:w="1838" w:type="dxa"/>
            <w:vAlign w:val="center"/>
          </w:tcPr>
          <w:p w14:paraId="6261863D">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r>
              <w:rPr>
                <w:rFonts w:hint="default" w:ascii="Times New Roman" w:hAnsi="Times New Roman" w:cs="Times New Roman"/>
                <w:color w:val="auto"/>
                <w:kern w:val="0"/>
                <w:sz w:val="18"/>
                <w:szCs w:val="18"/>
                <w:shd w:val="clear" w:color="auto" w:fill="FFFFFF"/>
              </w:rPr>
              <w:t>教学实践</w:t>
            </w:r>
          </w:p>
        </w:tc>
        <w:tc>
          <w:tcPr>
            <w:tcW w:w="992" w:type="dxa"/>
            <w:vAlign w:val="center"/>
          </w:tcPr>
          <w:p w14:paraId="5267CDCB">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r>
              <w:rPr>
                <w:rFonts w:hint="default" w:ascii="Times New Roman" w:hAnsi="Times New Roman" w:cs="Times New Roman"/>
                <w:color w:val="auto"/>
                <w:kern w:val="0"/>
                <w:sz w:val="18"/>
                <w:szCs w:val="18"/>
                <w:shd w:val="clear" w:color="auto" w:fill="FFFFFF"/>
              </w:rPr>
              <w:t>1学分</w:t>
            </w:r>
          </w:p>
        </w:tc>
        <w:tc>
          <w:tcPr>
            <w:tcW w:w="1985" w:type="dxa"/>
            <w:vMerge w:val="continue"/>
            <w:vAlign w:val="center"/>
          </w:tcPr>
          <w:p w14:paraId="734EB358">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p>
        </w:tc>
        <w:tc>
          <w:tcPr>
            <w:tcW w:w="1213" w:type="dxa"/>
            <w:vMerge w:val="continue"/>
            <w:vAlign w:val="center"/>
          </w:tcPr>
          <w:p w14:paraId="2D432590">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p>
        </w:tc>
      </w:tr>
      <w:tr w14:paraId="51D49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Merge w:val="continue"/>
          </w:tcPr>
          <w:p w14:paraId="4A87261D">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p>
        </w:tc>
        <w:tc>
          <w:tcPr>
            <w:tcW w:w="1169" w:type="dxa"/>
            <w:vAlign w:val="center"/>
          </w:tcPr>
          <w:p w14:paraId="3DCE0FCF">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r>
              <w:rPr>
                <w:rFonts w:hint="default" w:ascii="Times New Roman" w:hAnsi="Times New Roman" w:cs="Times New Roman"/>
                <w:color w:val="auto"/>
                <w:kern w:val="0"/>
                <w:sz w:val="18"/>
                <w:szCs w:val="18"/>
                <w:shd w:val="clear" w:color="auto" w:fill="FFFFFF"/>
              </w:rPr>
              <w:t>专业选修课</w:t>
            </w:r>
          </w:p>
        </w:tc>
        <w:tc>
          <w:tcPr>
            <w:tcW w:w="1838" w:type="dxa"/>
            <w:vAlign w:val="center"/>
          </w:tcPr>
          <w:p w14:paraId="254159E8">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r>
              <w:rPr>
                <w:rFonts w:hint="default" w:ascii="Times New Roman" w:hAnsi="Times New Roman" w:cs="Times New Roman"/>
                <w:color w:val="auto"/>
                <w:kern w:val="0"/>
                <w:sz w:val="18"/>
                <w:szCs w:val="18"/>
                <w:shd w:val="clear" w:color="auto" w:fill="FFFFFF"/>
              </w:rPr>
              <w:t>≤20门</w:t>
            </w:r>
          </w:p>
          <w:p w14:paraId="5722EDB9">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r>
              <w:rPr>
                <w:rFonts w:hint="default" w:ascii="Times New Roman" w:hAnsi="Times New Roman" w:cs="Times New Roman"/>
                <w:color w:val="auto"/>
                <w:kern w:val="0"/>
                <w:sz w:val="18"/>
                <w:szCs w:val="18"/>
                <w:shd w:val="clear" w:color="auto" w:fill="FFFFFF"/>
              </w:rPr>
              <w:t>（鼓励开设一门双语课或全英文课）</w:t>
            </w:r>
          </w:p>
        </w:tc>
        <w:tc>
          <w:tcPr>
            <w:tcW w:w="992" w:type="dxa"/>
            <w:vAlign w:val="center"/>
          </w:tcPr>
          <w:p w14:paraId="7206C73E">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p>
        </w:tc>
        <w:tc>
          <w:tcPr>
            <w:tcW w:w="1985" w:type="dxa"/>
            <w:vAlign w:val="center"/>
          </w:tcPr>
          <w:p w14:paraId="09168B17">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r>
              <w:rPr>
                <w:rFonts w:hint="default" w:ascii="Times New Roman" w:hAnsi="Times New Roman" w:cs="Times New Roman"/>
                <w:color w:val="auto"/>
                <w:kern w:val="0"/>
                <w:sz w:val="18"/>
                <w:szCs w:val="18"/>
                <w:shd w:val="clear" w:color="auto" w:fill="FFFFFF"/>
              </w:rPr>
              <w:t>应设置2门以上有职业背景的综合性、设计性的实践选修课程</w:t>
            </w:r>
          </w:p>
          <w:p w14:paraId="3B33D39C">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p>
        </w:tc>
        <w:tc>
          <w:tcPr>
            <w:tcW w:w="1213" w:type="dxa"/>
            <w:vAlign w:val="center"/>
          </w:tcPr>
          <w:p w14:paraId="40E2A4AE">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r>
              <w:rPr>
                <w:rFonts w:hint="default" w:ascii="Times New Roman" w:hAnsi="Times New Roman" w:cs="Times New Roman"/>
                <w:color w:val="auto"/>
                <w:kern w:val="0"/>
                <w:sz w:val="18"/>
                <w:szCs w:val="18"/>
                <w:shd w:val="clear" w:color="auto" w:fill="FFFFFF"/>
              </w:rPr>
              <w:t>第二学期</w:t>
            </w:r>
          </w:p>
        </w:tc>
      </w:tr>
      <w:tr w14:paraId="6347A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Merge w:val="continue"/>
          </w:tcPr>
          <w:p w14:paraId="62D76554">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p>
        </w:tc>
        <w:tc>
          <w:tcPr>
            <w:tcW w:w="1169" w:type="dxa"/>
            <w:vAlign w:val="center"/>
          </w:tcPr>
          <w:p w14:paraId="7C573B5A">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r>
              <w:rPr>
                <w:rFonts w:hint="default" w:ascii="Times New Roman" w:hAnsi="Times New Roman" w:cs="Times New Roman"/>
                <w:color w:val="auto"/>
                <w:kern w:val="0"/>
                <w:sz w:val="18"/>
                <w:szCs w:val="18"/>
                <w:shd w:val="clear" w:color="auto" w:fill="FFFFFF"/>
              </w:rPr>
              <w:t>补修课</w:t>
            </w:r>
          </w:p>
        </w:tc>
        <w:tc>
          <w:tcPr>
            <w:tcW w:w="1838" w:type="dxa"/>
          </w:tcPr>
          <w:p w14:paraId="398CE4DB">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r>
              <w:rPr>
                <w:rFonts w:hint="default" w:ascii="Times New Roman" w:hAnsi="Times New Roman" w:cs="Times New Roman"/>
                <w:color w:val="auto"/>
                <w:kern w:val="0"/>
                <w:sz w:val="18"/>
                <w:szCs w:val="18"/>
                <w:shd w:val="clear" w:color="auto" w:fill="FFFFFF"/>
              </w:rPr>
              <w:t>≥2门</w:t>
            </w:r>
          </w:p>
        </w:tc>
        <w:tc>
          <w:tcPr>
            <w:tcW w:w="992" w:type="dxa"/>
          </w:tcPr>
          <w:p w14:paraId="6D347475">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r>
              <w:rPr>
                <w:rFonts w:hint="default" w:ascii="Times New Roman" w:hAnsi="Times New Roman" w:cs="Times New Roman"/>
                <w:color w:val="auto"/>
                <w:kern w:val="0"/>
                <w:sz w:val="18"/>
                <w:szCs w:val="18"/>
                <w:shd w:val="clear" w:color="auto" w:fill="FFFFFF"/>
              </w:rPr>
              <w:t>不计学分</w:t>
            </w:r>
          </w:p>
        </w:tc>
        <w:tc>
          <w:tcPr>
            <w:tcW w:w="1985" w:type="dxa"/>
          </w:tcPr>
          <w:p w14:paraId="1064909D">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r>
              <w:rPr>
                <w:rFonts w:hint="default" w:ascii="Times New Roman" w:hAnsi="Times New Roman" w:cs="Times New Roman"/>
                <w:color w:val="auto"/>
                <w:kern w:val="0"/>
                <w:sz w:val="18"/>
                <w:szCs w:val="18"/>
                <w:shd w:val="clear" w:color="auto" w:fill="FFFFFF"/>
              </w:rPr>
              <w:t>同等学力或跨专业录取的硕士生必修</w:t>
            </w:r>
          </w:p>
        </w:tc>
        <w:tc>
          <w:tcPr>
            <w:tcW w:w="1213" w:type="dxa"/>
            <w:vAlign w:val="center"/>
          </w:tcPr>
          <w:p w14:paraId="7D0C7DEB">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r>
              <w:rPr>
                <w:rFonts w:hint="default" w:ascii="Times New Roman" w:hAnsi="Times New Roman" w:cs="Times New Roman"/>
                <w:color w:val="auto"/>
                <w:kern w:val="0"/>
                <w:sz w:val="18"/>
                <w:szCs w:val="18"/>
                <w:shd w:val="clear" w:color="auto" w:fill="FFFFFF"/>
              </w:rPr>
              <w:t>第二学期</w:t>
            </w:r>
          </w:p>
        </w:tc>
      </w:tr>
      <w:tr w14:paraId="612D7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Merge w:val="restart"/>
            <w:vAlign w:val="center"/>
          </w:tcPr>
          <w:p w14:paraId="4F77873F">
            <w:pPr>
              <w:keepNext w:val="0"/>
              <w:keepLines w:val="0"/>
              <w:pageBreakBefore w:val="0"/>
              <w:widowControl/>
              <w:kinsoku/>
              <w:wordWrap/>
              <w:overflowPunct/>
              <w:topLinePunct w:val="0"/>
              <w:bidi w:val="0"/>
              <w:jc w:val="both"/>
              <w:rPr>
                <w:rFonts w:hint="default" w:ascii="Times New Roman" w:hAnsi="Times New Roman" w:cs="Times New Roman"/>
                <w:b/>
                <w:bCs/>
                <w:color w:val="auto"/>
                <w:kern w:val="0"/>
                <w:sz w:val="24"/>
                <w:szCs w:val="24"/>
                <w:shd w:val="clear" w:color="auto" w:fill="FFFFFF"/>
              </w:rPr>
            </w:pPr>
            <w:r>
              <w:rPr>
                <w:rFonts w:hint="eastAsia" w:ascii="Times New Roman" w:hAnsi="Times New Roman" w:cs="Times New Roman"/>
                <w:b/>
                <w:bCs/>
                <w:color w:val="auto"/>
                <w:kern w:val="0"/>
                <w:sz w:val="24"/>
                <w:szCs w:val="24"/>
                <w:shd w:val="clear" w:color="auto" w:fill="FFFFFF"/>
                <w:lang w:val="en-US" w:eastAsia="zh-CN"/>
              </w:rPr>
              <w:t>学术型</w:t>
            </w:r>
            <w:r>
              <w:rPr>
                <w:rFonts w:hint="default" w:ascii="Times New Roman" w:hAnsi="Times New Roman" w:cs="Times New Roman"/>
                <w:b/>
                <w:bCs/>
                <w:color w:val="auto"/>
                <w:kern w:val="0"/>
                <w:sz w:val="24"/>
                <w:szCs w:val="24"/>
                <w:shd w:val="clear" w:color="auto" w:fill="FFFFFF"/>
              </w:rPr>
              <w:t>博士</w:t>
            </w:r>
          </w:p>
          <w:p w14:paraId="378C65D6">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p>
          <w:p w14:paraId="202B9670">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r>
              <w:rPr>
                <w:rFonts w:hint="default" w:ascii="Times New Roman" w:hAnsi="Times New Roman" w:cs="Times New Roman"/>
                <w:color w:val="auto"/>
                <w:kern w:val="0"/>
                <w:sz w:val="18"/>
                <w:szCs w:val="18"/>
                <w:shd w:val="clear" w:color="auto" w:fill="FFFFFF"/>
              </w:rPr>
              <w:t>≥15学分</w:t>
            </w:r>
          </w:p>
          <w:p w14:paraId="43371C68">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r>
              <w:rPr>
                <w:rFonts w:hint="default" w:ascii="Times New Roman" w:hAnsi="Times New Roman" w:cs="Times New Roman"/>
                <w:color w:val="auto"/>
                <w:kern w:val="0"/>
                <w:sz w:val="18"/>
                <w:szCs w:val="18"/>
                <w:shd w:val="clear" w:color="auto" w:fill="FFFFFF"/>
              </w:rPr>
              <w:t>≤19学分</w:t>
            </w:r>
          </w:p>
          <w:p w14:paraId="344993D4">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p>
          <w:p w14:paraId="05B901E3">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r>
              <w:rPr>
                <w:rFonts w:hint="default" w:ascii="Times New Roman" w:hAnsi="Times New Roman" w:cs="Times New Roman"/>
                <w:color w:val="auto"/>
                <w:kern w:val="0"/>
                <w:sz w:val="18"/>
                <w:szCs w:val="18"/>
                <w:shd w:val="clear" w:color="auto" w:fill="FFFFFF"/>
              </w:rPr>
              <w:t>（课程学分9~13学分，必修环节6学分）</w:t>
            </w:r>
          </w:p>
        </w:tc>
        <w:tc>
          <w:tcPr>
            <w:tcW w:w="1169" w:type="dxa"/>
            <w:vMerge w:val="restart"/>
            <w:vAlign w:val="center"/>
          </w:tcPr>
          <w:p w14:paraId="258A1B16">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r>
              <w:rPr>
                <w:rFonts w:hint="default" w:ascii="Times New Roman" w:hAnsi="Times New Roman" w:cs="Times New Roman"/>
                <w:color w:val="auto"/>
                <w:kern w:val="0"/>
                <w:sz w:val="18"/>
                <w:szCs w:val="18"/>
                <w:shd w:val="clear" w:color="auto" w:fill="FFFFFF"/>
              </w:rPr>
              <w:t>公共学位课</w:t>
            </w:r>
          </w:p>
          <w:p w14:paraId="3E3DE89E">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r>
              <w:rPr>
                <w:rFonts w:hint="default" w:ascii="Times New Roman" w:hAnsi="Times New Roman" w:cs="Times New Roman"/>
                <w:color w:val="auto"/>
                <w:kern w:val="0"/>
                <w:sz w:val="18"/>
                <w:szCs w:val="18"/>
                <w:shd w:val="clear" w:color="auto" w:fill="FFFFFF"/>
              </w:rPr>
              <w:t>（5学分）</w:t>
            </w:r>
          </w:p>
        </w:tc>
        <w:tc>
          <w:tcPr>
            <w:tcW w:w="1838" w:type="dxa"/>
            <w:vAlign w:val="center"/>
          </w:tcPr>
          <w:p w14:paraId="6811D621">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r>
              <w:rPr>
                <w:rFonts w:hint="default" w:ascii="Times New Roman" w:hAnsi="Times New Roman" w:cs="Times New Roman"/>
                <w:color w:val="auto"/>
                <w:kern w:val="0"/>
                <w:sz w:val="18"/>
                <w:szCs w:val="18"/>
                <w:shd w:val="clear" w:color="auto" w:fill="FFFFFF"/>
              </w:rPr>
              <w:t>中国马克思主义与当代</w:t>
            </w:r>
          </w:p>
        </w:tc>
        <w:tc>
          <w:tcPr>
            <w:tcW w:w="992" w:type="dxa"/>
            <w:vAlign w:val="center"/>
          </w:tcPr>
          <w:p w14:paraId="0F509CF0">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r>
              <w:rPr>
                <w:rFonts w:hint="default" w:ascii="Times New Roman" w:hAnsi="Times New Roman" w:cs="Times New Roman"/>
                <w:color w:val="auto"/>
                <w:kern w:val="0"/>
                <w:sz w:val="18"/>
                <w:szCs w:val="18"/>
                <w:shd w:val="clear" w:color="auto" w:fill="FFFFFF"/>
              </w:rPr>
              <w:t>2学分</w:t>
            </w:r>
          </w:p>
        </w:tc>
        <w:tc>
          <w:tcPr>
            <w:tcW w:w="1985" w:type="dxa"/>
            <w:vAlign w:val="center"/>
          </w:tcPr>
          <w:p w14:paraId="22A15AB6">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p>
        </w:tc>
        <w:tc>
          <w:tcPr>
            <w:tcW w:w="1213" w:type="dxa"/>
            <w:vMerge w:val="restart"/>
            <w:vAlign w:val="center"/>
          </w:tcPr>
          <w:p w14:paraId="2321C273">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r>
              <w:rPr>
                <w:rFonts w:hint="default" w:ascii="Times New Roman" w:hAnsi="Times New Roman" w:cs="Times New Roman"/>
                <w:color w:val="auto"/>
                <w:kern w:val="0"/>
                <w:sz w:val="18"/>
                <w:szCs w:val="18"/>
                <w:shd w:val="clear" w:color="auto" w:fill="FFFFFF"/>
              </w:rPr>
              <w:t>第一学期</w:t>
            </w:r>
          </w:p>
        </w:tc>
      </w:tr>
      <w:tr w14:paraId="75D7F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Merge w:val="continue"/>
            <w:vAlign w:val="center"/>
          </w:tcPr>
          <w:p w14:paraId="273FA7DF">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p>
        </w:tc>
        <w:tc>
          <w:tcPr>
            <w:tcW w:w="1169" w:type="dxa"/>
            <w:vMerge w:val="continue"/>
            <w:vAlign w:val="center"/>
          </w:tcPr>
          <w:p w14:paraId="5017E369">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p>
        </w:tc>
        <w:tc>
          <w:tcPr>
            <w:tcW w:w="1838" w:type="dxa"/>
            <w:vAlign w:val="center"/>
          </w:tcPr>
          <w:p w14:paraId="3F7C2556">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r>
              <w:rPr>
                <w:rFonts w:hint="default" w:ascii="Times New Roman" w:hAnsi="Times New Roman" w:cs="Times New Roman"/>
                <w:color w:val="auto"/>
                <w:kern w:val="0"/>
                <w:sz w:val="18"/>
                <w:szCs w:val="18"/>
                <w:shd w:val="clear" w:color="auto" w:fill="FFFFFF"/>
              </w:rPr>
              <w:t>第一外国语</w:t>
            </w:r>
          </w:p>
          <w:p w14:paraId="18B12731">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r>
              <w:rPr>
                <w:rFonts w:hint="default" w:ascii="Times New Roman" w:hAnsi="Times New Roman" w:cs="Times New Roman"/>
                <w:color w:val="auto"/>
                <w:kern w:val="0"/>
                <w:sz w:val="18"/>
                <w:szCs w:val="18"/>
                <w:shd w:val="clear" w:color="auto" w:fill="FFFFFF"/>
              </w:rPr>
              <w:t>（英语）</w:t>
            </w:r>
          </w:p>
        </w:tc>
        <w:tc>
          <w:tcPr>
            <w:tcW w:w="992" w:type="dxa"/>
            <w:vAlign w:val="center"/>
          </w:tcPr>
          <w:p w14:paraId="5F393932">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r>
              <w:rPr>
                <w:rFonts w:hint="default" w:ascii="Times New Roman" w:hAnsi="Times New Roman" w:cs="Times New Roman"/>
                <w:color w:val="auto"/>
                <w:kern w:val="0"/>
                <w:sz w:val="18"/>
                <w:szCs w:val="18"/>
                <w:shd w:val="clear" w:color="auto" w:fill="FFFFFF"/>
              </w:rPr>
              <w:t>3学分</w:t>
            </w:r>
          </w:p>
        </w:tc>
        <w:tc>
          <w:tcPr>
            <w:tcW w:w="1985" w:type="dxa"/>
            <w:vAlign w:val="center"/>
          </w:tcPr>
          <w:p w14:paraId="31542E6C">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r>
              <w:rPr>
                <w:rFonts w:hint="default" w:ascii="Times New Roman" w:hAnsi="Times New Roman" w:cs="Times New Roman"/>
                <w:color w:val="auto"/>
                <w:kern w:val="0"/>
                <w:sz w:val="18"/>
                <w:szCs w:val="18"/>
                <w:shd w:val="clear" w:color="auto" w:fill="FFFFFF"/>
              </w:rPr>
              <w:t>达到一定条件的博士生可免修。</w:t>
            </w:r>
          </w:p>
        </w:tc>
        <w:tc>
          <w:tcPr>
            <w:tcW w:w="1213" w:type="dxa"/>
            <w:vMerge w:val="continue"/>
            <w:vAlign w:val="center"/>
          </w:tcPr>
          <w:p w14:paraId="0585B75C">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p>
        </w:tc>
      </w:tr>
      <w:tr w14:paraId="63FE8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Merge w:val="continue"/>
            <w:vAlign w:val="center"/>
          </w:tcPr>
          <w:p w14:paraId="79C0FF0D">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p>
        </w:tc>
        <w:tc>
          <w:tcPr>
            <w:tcW w:w="1169" w:type="dxa"/>
            <w:vMerge w:val="continue"/>
            <w:vAlign w:val="center"/>
          </w:tcPr>
          <w:p w14:paraId="7C058A3C">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p>
        </w:tc>
        <w:tc>
          <w:tcPr>
            <w:tcW w:w="1838" w:type="dxa"/>
            <w:vAlign w:val="center"/>
          </w:tcPr>
          <w:p w14:paraId="7B950B04">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r>
              <w:rPr>
                <w:rFonts w:hint="default" w:ascii="Times New Roman" w:hAnsi="Times New Roman" w:cs="Times New Roman"/>
                <w:color w:val="auto"/>
                <w:kern w:val="0"/>
                <w:sz w:val="18"/>
                <w:szCs w:val="18"/>
                <w:shd w:val="clear" w:color="auto" w:fill="FFFFFF"/>
              </w:rPr>
              <w:t>第一外国语</w:t>
            </w:r>
          </w:p>
          <w:p w14:paraId="1FD495F6">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r>
              <w:rPr>
                <w:rFonts w:hint="default" w:ascii="Times New Roman" w:hAnsi="Times New Roman" w:cs="Times New Roman"/>
                <w:color w:val="auto"/>
                <w:kern w:val="0"/>
                <w:sz w:val="18"/>
                <w:szCs w:val="18"/>
                <w:shd w:val="clear" w:color="auto" w:fill="FFFFFF"/>
              </w:rPr>
              <w:t>（汉语）</w:t>
            </w:r>
          </w:p>
        </w:tc>
        <w:tc>
          <w:tcPr>
            <w:tcW w:w="992" w:type="dxa"/>
            <w:vAlign w:val="center"/>
          </w:tcPr>
          <w:p w14:paraId="3989BB6F">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r>
              <w:rPr>
                <w:rFonts w:hint="default" w:ascii="Times New Roman" w:hAnsi="Times New Roman" w:cs="Times New Roman"/>
                <w:color w:val="auto"/>
                <w:kern w:val="0"/>
                <w:sz w:val="18"/>
                <w:szCs w:val="18"/>
                <w:shd w:val="clear" w:color="auto" w:fill="FFFFFF"/>
              </w:rPr>
              <w:t>3学分</w:t>
            </w:r>
          </w:p>
        </w:tc>
        <w:tc>
          <w:tcPr>
            <w:tcW w:w="1985" w:type="dxa"/>
            <w:vAlign w:val="center"/>
          </w:tcPr>
          <w:p w14:paraId="73E86C96">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r>
              <w:rPr>
                <w:rFonts w:hint="default" w:ascii="Times New Roman" w:hAnsi="Times New Roman" w:cs="Times New Roman"/>
                <w:color w:val="auto"/>
                <w:kern w:val="0"/>
                <w:sz w:val="18"/>
                <w:szCs w:val="18"/>
                <w:shd w:val="clear" w:color="auto" w:fill="FFFFFF"/>
              </w:rPr>
              <w:t>留学生必修</w:t>
            </w:r>
          </w:p>
        </w:tc>
        <w:tc>
          <w:tcPr>
            <w:tcW w:w="1213" w:type="dxa"/>
            <w:vMerge w:val="continue"/>
            <w:vAlign w:val="center"/>
          </w:tcPr>
          <w:p w14:paraId="369A9979">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p>
        </w:tc>
      </w:tr>
      <w:tr w14:paraId="0EE97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099" w:type="dxa"/>
            <w:vMerge w:val="continue"/>
            <w:vAlign w:val="center"/>
          </w:tcPr>
          <w:p w14:paraId="37BAF725">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p>
        </w:tc>
        <w:tc>
          <w:tcPr>
            <w:tcW w:w="1169" w:type="dxa"/>
            <w:vMerge w:val="continue"/>
            <w:vAlign w:val="center"/>
          </w:tcPr>
          <w:p w14:paraId="1AA817E4">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p>
        </w:tc>
        <w:tc>
          <w:tcPr>
            <w:tcW w:w="1838" w:type="dxa"/>
            <w:vAlign w:val="center"/>
          </w:tcPr>
          <w:p w14:paraId="3DA94A50">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r>
              <w:rPr>
                <w:rFonts w:hint="default" w:ascii="Times New Roman" w:hAnsi="Times New Roman" w:cs="Times New Roman"/>
                <w:color w:val="auto"/>
                <w:kern w:val="0"/>
                <w:sz w:val="18"/>
                <w:szCs w:val="18"/>
                <w:shd w:val="clear" w:color="auto" w:fill="FFFFFF"/>
              </w:rPr>
              <w:t>中国概况</w:t>
            </w:r>
          </w:p>
        </w:tc>
        <w:tc>
          <w:tcPr>
            <w:tcW w:w="992" w:type="dxa"/>
            <w:vAlign w:val="center"/>
          </w:tcPr>
          <w:p w14:paraId="2294B9A7">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r>
              <w:rPr>
                <w:rFonts w:hint="default" w:ascii="Times New Roman" w:hAnsi="Times New Roman" w:cs="Times New Roman"/>
                <w:color w:val="auto"/>
                <w:kern w:val="0"/>
                <w:sz w:val="18"/>
                <w:szCs w:val="18"/>
                <w:shd w:val="clear" w:color="auto" w:fill="FFFFFF"/>
              </w:rPr>
              <w:t>2学分</w:t>
            </w:r>
          </w:p>
        </w:tc>
        <w:tc>
          <w:tcPr>
            <w:tcW w:w="1985" w:type="dxa"/>
            <w:vAlign w:val="center"/>
          </w:tcPr>
          <w:p w14:paraId="3EA3064C">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r>
              <w:rPr>
                <w:rFonts w:hint="default" w:ascii="Times New Roman" w:hAnsi="Times New Roman" w:cs="Times New Roman"/>
                <w:color w:val="auto"/>
                <w:kern w:val="0"/>
                <w:sz w:val="18"/>
                <w:szCs w:val="18"/>
                <w:shd w:val="clear" w:color="auto" w:fill="FFFFFF"/>
              </w:rPr>
              <w:t>留学生必修</w:t>
            </w:r>
          </w:p>
        </w:tc>
        <w:tc>
          <w:tcPr>
            <w:tcW w:w="1213" w:type="dxa"/>
            <w:vMerge w:val="continue"/>
            <w:vAlign w:val="center"/>
          </w:tcPr>
          <w:p w14:paraId="0F356828">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p>
        </w:tc>
      </w:tr>
      <w:tr w14:paraId="2952C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Merge w:val="continue"/>
          </w:tcPr>
          <w:p w14:paraId="2CCC9DFB">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p>
        </w:tc>
        <w:tc>
          <w:tcPr>
            <w:tcW w:w="1169" w:type="dxa"/>
            <w:vAlign w:val="center"/>
          </w:tcPr>
          <w:p w14:paraId="40D563ED">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r>
              <w:rPr>
                <w:rFonts w:hint="default" w:ascii="Times New Roman" w:hAnsi="Times New Roman" w:cs="Times New Roman"/>
                <w:color w:val="auto"/>
                <w:kern w:val="0"/>
                <w:sz w:val="18"/>
                <w:szCs w:val="18"/>
                <w:shd w:val="clear" w:color="auto" w:fill="FFFFFF"/>
              </w:rPr>
              <w:t>专业学位课程（≤4学分）</w:t>
            </w:r>
          </w:p>
        </w:tc>
        <w:tc>
          <w:tcPr>
            <w:tcW w:w="1838" w:type="dxa"/>
            <w:vAlign w:val="center"/>
          </w:tcPr>
          <w:p w14:paraId="55674859">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r>
              <w:rPr>
                <w:rFonts w:hint="default" w:ascii="Times New Roman" w:hAnsi="Times New Roman" w:cs="Times New Roman"/>
                <w:color w:val="auto"/>
                <w:kern w:val="0"/>
                <w:sz w:val="18"/>
                <w:szCs w:val="18"/>
                <w:shd w:val="clear" w:color="auto" w:fill="FFFFFF"/>
              </w:rPr>
              <w:t>必选2-3门(需开设一门双语课或全英文课)</w:t>
            </w:r>
          </w:p>
        </w:tc>
        <w:tc>
          <w:tcPr>
            <w:tcW w:w="992" w:type="dxa"/>
            <w:vAlign w:val="center"/>
          </w:tcPr>
          <w:p w14:paraId="764F6295">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r>
              <w:rPr>
                <w:rFonts w:hint="default" w:ascii="Times New Roman" w:hAnsi="Times New Roman" w:cs="Times New Roman"/>
                <w:color w:val="auto"/>
                <w:kern w:val="0"/>
                <w:sz w:val="18"/>
                <w:szCs w:val="18"/>
                <w:shd w:val="clear" w:color="auto" w:fill="FFFFFF"/>
              </w:rPr>
              <w:t>每门课程的学时可自主设定</w:t>
            </w:r>
          </w:p>
        </w:tc>
        <w:tc>
          <w:tcPr>
            <w:tcW w:w="1985" w:type="dxa"/>
            <w:vAlign w:val="center"/>
          </w:tcPr>
          <w:p w14:paraId="5E85EFAE">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r>
              <w:rPr>
                <w:rFonts w:hint="default" w:ascii="Times New Roman" w:hAnsi="Times New Roman" w:cs="Times New Roman"/>
                <w:color w:val="auto"/>
                <w:kern w:val="0"/>
                <w:sz w:val="18"/>
                <w:szCs w:val="18"/>
                <w:shd w:val="clear" w:color="auto" w:fill="FFFFFF"/>
              </w:rPr>
              <w:t>设置2门共性的专业学位课程，再根据各研究方向的特点，配1门本研究方向的主干课程。</w:t>
            </w:r>
          </w:p>
        </w:tc>
        <w:tc>
          <w:tcPr>
            <w:tcW w:w="1213" w:type="dxa"/>
            <w:vAlign w:val="center"/>
          </w:tcPr>
          <w:p w14:paraId="5348C24C">
            <w:pPr>
              <w:keepNext w:val="0"/>
              <w:keepLines w:val="0"/>
              <w:pageBreakBefore w:val="0"/>
              <w:kinsoku/>
              <w:wordWrap/>
              <w:overflowPunct/>
              <w:topLinePunct w:val="0"/>
              <w:bidi w:val="0"/>
              <w:jc w:val="both"/>
              <w:rPr>
                <w:rFonts w:hint="default" w:ascii="Times New Roman" w:hAnsi="Times New Roman" w:cs="Times New Roman"/>
                <w:color w:val="auto"/>
                <w:kern w:val="0"/>
                <w:sz w:val="18"/>
                <w:szCs w:val="18"/>
                <w:shd w:val="clear" w:color="auto" w:fill="FFFFFF"/>
              </w:rPr>
            </w:pPr>
            <w:r>
              <w:rPr>
                <w:rFonts w:hint="default" w:ascii="Times New Roman" w:hAnsi="Times New Roman" w:cs="Times New Roman"/>
                <w:color w:val="auto"/>
                <w:kern w:val="0"/>
                <w:sz w:val="18"/>
                <w:szCs w:val="18"/>
                <w:shd w:val="clear" w:color="auto" w:fill="FFFFFF"/>
              </w:rPr>
              <w:t>第二学期</w:t>
            </w:r>
          </w:p>
        </w:tc>
      </w:tr>
      <w:tr w14:paraId="6DC28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Merge w:val="continue"/>
          </w:tcPr>
          <w:p w14:paraId="66B058CC">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p>
        </w:tc>
        <w:tc>
          <w:tcPr>
            <w:tcW w:w="1169" w:type="dxa"/>
            <w:vAlign w:val="center"/>
          </w:tcPr>
          <w:p w14:paraId="164B89F1">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r>
              <w:rPr>
                <w:rFonts w:hint="default" w:ascii="Times New Roman" w:hAnsi="Times New Roman" w:cs="Times New Roman"/>
                <w:color w:val="auto"/>
                <w:kern w:val="0"/>
                <w:sz w:val="18"/>
                <w:szCs w:val="18"/>
                <w:shd w:val="clear" w:color="auto" w:fill="FFFFFF"/>
              </w:rPr>
              <w:t>专业选修课</w:t>
            </w:r>
          </w:p>
        </w:tc>
        <w:tc>
          <w:tcPr>
            <w:tcW w:w="1838" w:type="dxa"/>
            <w:vAlign w:val="center"/>
          </w:tcPr>
          <w:p w14:paraId="6AF79161">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r>
              <w:rPr>
                <w:rFonts w:hint="default" w:ascii="Times New Roman" w:hAnsi="Times New Roman" w:cs="Times New Roman"/>
                <w:color w:val="auto"/>
                <w:kern w:val="0"/>
                <w:sz w:val="18"/>
                <w:szCs w:val="18"/>
                <w:shd w:val="clear" w:color="auto" w:fill="FFFFFF"/>
              </w:rPr>
              <w:t>≤20门</w:t>
            </w:r>
          </w:p>
          <w:p w14:paraId="3691243C">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r>
              <w:rPr>
                <w:rFonts w:hint="default" w:ascii="Times New Roman" w:hAnsi="Times New Roman" w:cs="Times New Roman"/>
                <w:color w:val="auto"/>
                <w:kern w:val="0"/>
                <w:sz w:val="18"/>
                <w:szCs w:val="18"/>
                <w:shd w:val="clear" w:color="auto" w:fill="FFFFFF"/>
              </w:rPr>
              <w:t>(需开设一门双语课或全英文课)</w:t>
            </w:r>
          </w:p>
        </w:tc>
        <w:tc>
          <w:tcPr>
            <w:tcW w:w="992" w:type="dxa"/>
            <w:vAlign w:val="center"/>
          </w:tcPr>
          <w:p w14:paraId="7927DE25">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p>
        </w:tc>
        <w:tc>
          <w:tcPr>
            <w:tcW w:w="1985" w:type="dxa"/>
            <w:vAlign w:val="center"/>
          </w:tcPr>
          <w:p w14:paraId="0982352B">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r>
              <w:rPr>
                <w:rFonts w:hint="default" w:ascii="Times New Roman" w:hAnsi="Times New Roman" w:cs="Times New Roman"/>
                <w:color w:val="auto"/>
                <w:kern w:val="0"/>
                <w:sz w:val="18"/>
                <w:szCs w:val="18"/>
                <w:shd w:val="clear" w:color="auto" w:fill="FFFFFF"/>
              </w:rPr>
              <w:t>应设置2门以上有职业背景的综合性、设计性的实践选修课程</w:t>
            </w:r>
          </w:p>
        </w:tc>
        <w:tc>
          <w:tcPr>
            <w:tcW w:w="1213" w:type="dxa"/>
            <w:vAlign w:val="center"/>
          </w:tcPr>
          <w:p w14:paraId="633E72AF">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r>
              <w:rPr>
                <w:rFonts w:hint="default" w:ascii="Times New Roman" w:hAnsi="Times New Roman" w:cs="Times New Roman"/>
                <w:color w:val="auto"/>
                <w:kern w:val="0"/>
                <w:sz w:val="18"/>
                <w:szCs w:val="18"/>
                <w:shd w:val="clear" w:color="auto" w:fill="FFFFFF"/>
              </w:rPr>
              <w:t>第二学期</w:t>
            </w:r>
          </w:p>
        </w:tc>
      </w:tr>
      <w:tr w14:paraId="41A14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Merge w:val="continue"/>
          </w:tcPr>
          <w:p w14:paraId="5B0FA922">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p>
        </w:tc>
        <w:tc>
          <w:tcPr>
            <w:tcW w:w="1169" w:type="dxa"/>
            <w:vMerge w:val="restart"/>
            <w:vAlign w:val="center"/>
          </w:tcPr>
          <w:p w14:paraId="02D8643B">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r>
              <w:rPr>
                <w:rFonts w:hint="default" w:ascii="Times New Roman" w:hAnsi="Times New Roman" w:cs="Times New Roman"/>
                <w:color w:val="auto"/>
                <w:kern w:val="0"/>
                <w:sz w:val="18"/>
                <w:szCs w:val="18"/>
                <w:shd w:val="clear" w:color="auto" w:fill="FFFFFF"/>
              </w:rPr>
              <w:t>必修环节</w:t>
            </w:r>
          </w:p>
          <w:p w14:paraId="4289EDF8">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r>
              <w:rPr>
                <w:rFonts w:hint="default" w:ascii="Times New Roman" w:hAnsi="Times New Roman" w:cs="Times New Roman"/>
                <w:color w:val="auto"/>
                <w:kern w:val="0"/>
                <w:sz w:val="18"/>
                <w:szCs w:val="18"/>
                <w:shd w:val="clear" w:color="auto" w:fill="FFFFFF"/>
              </w:rPr>
              <w:t>（６学分）</w:t>
            </w:r>
          </w:p>
        </w:tc>
        <w:tc>
          <w:tcPr>
            <w:tcW w:w="1838" w:type="dxa"/>
            <w:vAlign w:val="center"/>
          </w:tcPr>
          <w:p w14:paraId="407B2853">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r>
              <w:rPr>
                <w:rFonts w:hint="default" w:ascii="Times New Roman" w:hAnsi="Times New Roman" w:cs="Times New Roman"/>
                <w:color w:val="auto"/>
                <w:kern w:val="0"/>
                <w:sz w:val="18"/>
                <w:szCs w:val="18"/>
                <w:shd w:val="clear" w:color="auto" w:fill="FFFFFF"/>
              </w:rPr>
              <w:t>学术活动</w:t>
            </w:r>
          </w:p>
          <w:p w14:paraId="4FC6D1D7">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r>
              <w:rPr>
                <w:rFonts w:hint="default" w:ascii="Times New Roman" w:hAnsi="Times New Roman" w:cs="Times New Roman"/>
                <w:b/>
                <w:bCs/>
                <w:color w:val="auto"/>
                <w:kern w:val="0"/>
                <w:sz w:val="18"/>
                <w:szCs w:val="18"/>
                <w:shd w:val="clear" w:color="auto" w:fill="FFFFFF"/>
              </w:rPr>
              <w:t>（≥10次，必须作1次以上学术报告）</w:t>
            </w:r>
          </w:p>
        </w:tc>
        <w:tc>
          <w:tcPr>
            <w:tcW w:w="992" w:type="dxa"/>
            <w:vAlign w:val="center"/>
          </w:tcPr>
          <w:p w14:paraId="196D0F35">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r>
              <w:rPr>
                <w:rFonts w:hint="default" w:ascii="Times New Roman" w:hAnsi="Times New Roman" w:cs="Times New Roman"/>
                <w:color w:val="auto"/>
                <w:kern w:val="0"/>
                <w:sz w:val="18"/>
                <w:szCs w:val="18"/>
                <w:shd w:val="clear" w:color="auto" w:fill="FFFFFF"/>
              </w:rPr>
              <w:t>2学分</w:t>
            </w:r>
          </w:p>
        </w:tc>
        <w:tc>
          <w:tcPr>
            <w:tcW w:w="1985" w:type="dxa"/>
            <w:vAlign w:val="center"/>
          </w:tcPr>
          <w:p w14:paraId="07ED1F87">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r>
              <w:rPr>
                <w:rFonts w:hint="default" w:ascii="Times New Roman" w:hAnsi="Times New Roman" w:cs="Times New Roman"/>
                <w:color w:val="auto"/>
                <w:kern w:val="0"/>
                <w:sz w:val="18"/>
                <w:szCs w:val="18"/>
                <w:shd w:val="clear" w:color="auto" w:fill="FFFFFF"/>
              </w:rPr>
              <w:t>作学术报告，参加学术报告会、学术讲座以及各种专题讨论班和培训班等</w:t>
            </w:r>
          </w:p>
        </w:tc>
        <w:tc>
          <w:tcPr>
            <w:tcW w:w="1213" w:type="dxa"/>
            <w:vMerge w:val="restart"/>
            <w:vAlign w:val="center"/>
          </w:tcPr>
          <w:p w14:paraId="2EDF2528">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r>
              <w:rPr>
                <w:rFonts w:hint="default" w:ascii="Times New Roman" w:hAnsi="Times New Roman" w:cs="Times New Roman"/>
                <w:color w:val="auto"/>
                <w:kern w:val="0"/>
                <w:sz w:val="18"/>
                <w:szCs w:val="18"/>
                <w:shd w:val="clear" w:color="auto" w:fill="FFFFFF"/>
              </w:rPr>
              <w:t>第二学期</w:t>
            </w:r>
          </w:p>
        </w:tc>
      </w:tr>
      <w:tr w14:paraId="588E0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099" w:type="dxa"/>
            <w:vMerge w:val="continue"/>
          </w:tcPr>
          <w:p w14:paraId="627A5F57">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p>
        </w:tc>
        <w:tc>
          <w:tcPr>
            <w:tcW w:w="1169" w:type="dxa"/>
            <w:vMerge w:val="continue"/>
            <w:vAlign w:val="center"/>
          </w:tcPr>
          <w:p w14:paraId="0BA869BF">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p>
        </w:tc>
        <w:tc>
          <w:tcPr>
            <w:tcW w:w="1838" w:type="dxa"/>
            <w:vAlign w:val="center"/>
          </w:tcPr>
          <w:p w14:paraId="56ED6F65">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r>
              <w:rPr>
                <w:rFonts w:hint="default" w:ascii="Times New Roman" w:hAnsi="Times New Roman" w:cs="Times New Roman"/>
                <w:color w:val="auto"/>
                <w:kern w:val="0"/>
                <w:sz w:val="18"/>
                <w:szCs w:val="18"/>
                <w:shd w:val="clear" w:color="auto" w:fill="FFFFFF"/>
              </w:rPr>
              <w:t>开题报告</w:t>
            </w:r>
          </w:p>
        </w:tc>
        <w:tc>
          <w:tcPr>
            <w:tcW w:w="992" w:type="dxa"/>
            <w:vAlign w:val="center"/>
          </w:tcPr>
          <w:p w14:paraId="6DD75991">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r>
              <w:rPr>
                <w:rFonts w:hint="default" w:ascii="Times New Roman" w:hAnsi="Times New Roman" w:cs="Times New Roman"/>
                <w:color w:val="auto"/>
                <w:kern w:val="0"/>
                <w:sz w:val="18"/>
                <w:szCs w:val="18"/>
                <w:shd w:val="clear" w:color="auto" w:fill="FFFFFF"/>
              </w:rPr>
              <w:t>2学分</w:t>
            </w:r>
          </w:p>
        </w:tc>
        <w:tc>
          <w:tcPr>
            <w:tcW w:w="1985" w:type="dxa"/>
            <w:vAlign w:val="center"/>
          </w:tcPr>
          <w:p w14:paraId="799414BF">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p>
        </w:tc>
        <w:tc>
          <w:tcPr>
            <w:tcW w:w="1213" w:type="dxa"/>
            <w:vMerge w:val="continue"/>
            <w:vAlign w:val="center"/>
          </w:tcPr>
          <w:p w14:paraId="40ECD401">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p>
        </w:tc>
      </w:tr>
      <w:tr w14:paraId="7967A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099" w:type="dxa"/>
            <w:vMerge w:val="continue"/>
          </w:tcPr>
          <w:p w14:paraId="5B4F900B">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p>
        </w:tc>
        <w:tc>
          <w:tcPr>
            <w:tcW w:w="1169" w:type="dxa"/>
            <w:vMerge w:val="continue"/>
            <w:vAlign w:val="center"/>
          </w:tcPr>
          <w:p w14:paraId="1655E544">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p>
        </w:tc>
        <w:tc>
          <w:tcPr>
            <w:tcW w:w="1838" w:type="dxa"/>
            <w:vAlign w:val="center"/>
          </w:tcPr>
          <w:p w14:paraId="7849316C">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r>
              <w:rPr>
                <w:rFonts w:hint="default" w:ascii="Times New Roman" w:hAnsi="Times New Roman" w:cs="Times New Roman"/>
                <w:color w:val="auto"/>
                <w:kern w:val="0"/>
                <w:sz w:val="18"/>
                <w:szCs w:val="18"/>
                <w:shd w:val="clear" w:color="auto" w:fill="FFFFFF"/>
              </w:rPr>
              <w:t>论文中期检查</w:t>
            </w:r>
          </w:p>
        </w:tc>
        <w:tc>
          <w:tcPr>
            <w:tcW w:w="992" w:type="dxa"/>
            <w:vAlign w:val="center"/>
          </w:tcPr>
          <w:p w14:paraId="2AFA06A1">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r>
              <w:rPr>
                <w:rFonts w:hint="default" w:ascii="Times New Roman" w:hAnsi="Times New Roman" w:cs="Times New Roman"/>
                <w:color w:val="auto"/>
                <w:kern w:val="0"/>
                <w:sz w:val="18"/>
                <w:szCs w:val="18"/>
                <w:shd w:val="clear" w:color="auto" w:fill="FFFFFF"/>
              </w:rPr>
              <w:t>2学分</w:t>
            </w:r>
          </w:p>
        </w:tc>
        <w:tc>
          <w:tcPr>
            <w:tcW w:w="1985" w:type="dxa"/>
            <w:vAlign w:val="center"/>
          </w:tcPr>
          <w:p w14:paraId="54DD14D8">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p>
        </w:tc>
        <w:tc>
          <w:tcPr>
            <w:tcW w:w="1213" w:type="dxa"/>
            <w:vMerge w:val="continue"/>
            <w:vAlign w:val="center"/>
          </w:tcPr>
          <w:p w14:paraId="407591D0">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p>
        </w:tc>
      </w:tr>
      <w:tr w14:paraId="316D3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Merge w:val="continue"/>
          </w:tcPr>
          <w:p w14:paraId="19BB3086">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p>
        </w:tc>
        <w:tc>
          <w:tcPr>
            <w:tcW w:w="1169" w:type="dxa"/>
            <w:vAlign w:val="center"/>
          </w:tcPr>
          <w:p w14:paraId="3D414B56">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r>
              <w:rPr>
                <w:rFonts w:hint="default" w:ascii="Times New Roman" w:hAnsi="Times New Roman" w:cs="Times New Roman"/>
                <w:color w:val="auto"/>
                <w:kern w:val="0"/>
                <w:sz w:val="18"/>
                <w:szCs w:val="18"/>
                <w:shd w:val="clear" w:color="auto" w:fill="FFFFFF"/>
              </w:rPr>
              <w:t>补修课</w:t>
            </w:r>
          </w:p>
        </w:tc>
        <w:tc>
          <w:tcPr>
            <w:tcW w:w="1838" w:type="dxa"/>
            <w:vAlign w:val="center"/>
          </w:tcPr>
          <w:p w14:paraId="0CF40719">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r>
              <w:rPr>
                <w:rFonts w:hint="default" w:ascii="Times New Roman" w:hAnsi="Times New Roman" w:cs="Times New Roman"/>
                <w:color w:val="auto"/>
                <w:kern w:val="0"/>
                <w:sz w:val="18"/>
                <w:szCs w:val="18"/>
                <w:shd w:val="clear" w:color="auto" w:fill="FFFFFF"/>
              </w:rPr>
              <w:t>≥2门</w:t>
            </w:r>
          </w:p>
        </w:tc>
        <w:tc>
          <w:tcPr>
            <w:tcW w:w="992" w:type="dxa"/>
            <w:vAlign w:val="center"/>
          </w:tcPr>
          <w:p w14:paraId="08C1104B">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r>
              <w:rPr>
                <w:rFonts w:hint="default" w:ascii="Times New Roman" w:hAnsi="Times New Roman" w:cs="Times New Roman"/>
                <w:color w:val="auto"/>
                <w:kern w:val="0"/>
                <w:sz w:val="18"/>
                <w:szCs w:val="18"/>
                <w:shd w:val="clear" w:color="auto" w:fill="FFFFFF"/>
              </w:rPr>
              <w:t>不计学分</w:t>
            </w:r>
          </w:p>
        </w:tc>
        <w:tc>
          <w:tcPr>
            <w:tcW w:w="1985" w:type="dxa"/>
            <w:vAlign w:val="center"/>
          </w:tcPr>
          <w:p w14:paraId="719AC849">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r>
              <w:rPr>
                <w:rFonts w:hint="default" w:ascii="Times New Roman" w:hAnsi="Times New Roman" w:cs="Times New Roman"/>
                <w:color w:val="auto"/>
                <w:kern w:val="0"/>
                <w:sz w:val="18"/>
                <w:szCs w:val="18"/>
                <w:shd w:val="clear" w:color="auto" w:fill="FFFFFF"/>
              </w:rPr>
              <w:t>同等学力或跨专业录取的博士生必修</w:t>
            </w:r>
          </w:p>
        </w:tc>
        <w:tc>
          <w:tcPr>
            <w:tcW w:w="1213" w:type="dxa"/>
            <w:vAlign w:val="center"/>
          </w:tcPr>
          <w:p w14:paraId="5A029DD1">
            <w:pPr>
              <w:keepNext w:val="0"/>
              <w:keepLines w:val="0"/>
              <w:pageBreakBefore w:val="0"/>
              <w:widowControl/>
              <w:kinsoku/>
              <w:wordWrap/>
              <w:overflowPunct/>
              <w:topLinePunct w:val="0"/>
              <w:bidi w:val="0"/>
              <w:jc w:val="both"/>
              <w:rPr>
                <w:rFonts w:hint="default" w:ascii="Times New Roman" w:hAnsi="Times New Roman" w:cs="Times New Roman"/>
                <w:color w:val="auto"/>
                <w:kern w:val="0"/>
                <w:sz w:val="18"/>
                <w:szCs w:val="18"/>
                <w:shd w:val="clear" w:color="auto" w:fill="FFFFFF"/>
              </w:rPr>
            </w:pPr>
            <w:r>
              <w:rPr>
                <w:rFonts w:hint="default" w:ascii="Times New Roman" w:hAnsi="Times New Roman" w:cs="Times New Roman"/>
                <w:color w:val="auto"/>
                <w:kern w:val="0"/>
                <w:sz w:val="18"/>
                <w:szCs w:val="18"/>
                <w:shd w:val="clear" w:color="auto" w:fill="FFFFFF"/>
              </w:rPr>
              <w:t>第二学期</w:t>
            </w:r>
          </w:p>
        </w:tc>
      </w:tr>
    </w:tbl>
    <w:p w14:paraId="465D0B90">
      <w:pPr>
        <w:keepNext w:val="0"/>
        <w:keepLines w:val="0"/>
        <w:pageBreakBefore w:val="0"/>
        <w:widowControl/>
        <w:kinsoku/>
        <w:wordWrap/>
        <w:overflowPunct/>
        <w:topLinePunct w:val="0"/>
        <w:autoSpaceDE/>
        <w:autoSpaceDN/>
        <w:bidi w:val="0"/>
        <w:adjustRightInd w:val="0"/>
        <w:snapToGrid w:val="0"/>
        <w:spacing w:before="157" w:beforeLines="50" w:line="440" w:lineRule="exact"/>
        <w:ind w:firstLine="470" w:firstLineChars="196"/>
        <w:jc w:val="both"/>
        <w:textAlignment w:val="auto"/>
        <w:rPr>
          <w:rFonts w:hint="default" w:ascii="Times New Roman" w:hAnsi="Times New Roman" w:cs="Times New Roman"/>
          <w:color w:val="auto"/>
          <w:kern w:val="0"/>
          <w:sz w:val="24"/>
          <w:szCs w:val="24"/>
          <w:shd w:val="clear" w:color="auto" w:fill="FFFFFF"/>
        </w:rPr>
      </w:pPr>
      <w:r>
        <w:rPr>
          <w:rFonts w:hint="default" w:ascii="Times New Roman" w:hAnsi="Times New Roman" w:cs="Times New Roman"/>
          <w:color w:val="auto"/>
          <w:kern w:val="0"/>
          <w:sz w:val="24"/>
          <w:szCs w:val="24"/>
          <w:shd w:val="clear" w:color="auto" w:fill="FFFFFF"/>
        </w:rPr>
        <w:t>3</w:t>
      </w:r>
      <w:r>
        <w:rPr>
          <w:rFonts w:hint="default" w:ascii="Times New Roman" w:hAnsi="Times New Roman" w:cs="Times New Roman"/>
          <w:color w:val="auto"/>
          <w:kern w:val="0"/>
          <w:sz w:val="24"/>
          <w:szCs w:val="24"/>
          <w:shd w:val="clear" w:color="auto" w:fill="FFFFFF"/>
          <w:lang w:eastAsia="zh-CN"/>
        </w:rPr>
        <w:t>、</w:t>
      </w:r>
      <w:r>
        <w:rPr>
          <w:rFonts w:hint="default" w:ascii="Times New Roman" w:hAnsi="Times New Roman" w:cs="Times New Roman"/>
          <w:color w:val="auto"/>
          <w:kern w:val="0"/>
          <w:sz w:val="24"/>
          <w:szCs w:val="24"/>
          <w:shd w:val="clear" w:color="auto" w:fill="FFFFFF"/>
        </w:rPr>
        <w:t>课程设置的注意事项</w:t>
      </w:r>
    </w:p>
    <w:p w14:paraId="7A9176E4">
      <w:pPr>
        <w:keepNext w:val="0"/>
        <w:keepLines w:val="0"/>
        <w:pageBreakBefore w:val="0"/>
        <w:widowControl/>
        <w:kinsoku/>
        <w:wordWrap/>
        <w:overflowPunct/>
        <w:topLinePunct w:val="0"/>
        <w:bidi w:val="0"/>
        <w:adjustRightInd w:val="0"/>
        <w:snapToGrid w:val="0"/>
        <w:spacing w:line="440" w:lineRule="exact"/>
        <w:ind w:firstLine="480" w:firstLineChars="200"/>
        <w:jc w:val="both"/>
        <w:rPr>
          <w:rFonts w:hint="default" w:ascii="Times New Roman" w:hAnsi="Times New Roman" w:cs="Times New Roman"/>
          <w:color w:val="auto"/>
          <w:kern w:val="0"/>
          <w:sz w:val="24"/>
          <w:szCs w:val="24"/>
          <w:shd w:val="clear" w:color="auto" w:fill="FFFFFF"/>
        </w:rPr>
      </w:pPr>
      <w:r>
        <w:rPr>
          <w:rFonts w:hint="default" w:ascii="Times New Roman" w:hAnsi="Times New Roman" w:cs="Times New Roman"/>
          <w:color w:val="auto"/>
          <w:kern w:val="0"/>
          <w:sz w:val="24"/>
          <w:szCs w:val="24"/>
          <w:shd w:val="clear" w:color="auto" w:fill="FFFFFF"/>
        </w:rPr>
        <w:t>A</w:t>
      </w:r>
      <w:r>
        <w:rPr>
          <w:rFonts w:hint="default" w:ascii="Times New Roman" w:hAnsi="Times New Roman" w:cs="Times New Roman"/>
          <w:color w:val="auto"/>
          <w:kern w:val="0"/>
          <w:sz w:val="24"/>
          <w:szCs w:val="24"/>
          <w:shd w:val="clear" w:color="auto" w:fill="FFFFFF"/>
          <w:lang w:eastAsia="zh-CN"/>
        </w:rPr>
        <w:t>、</w:t>
      </w:r>
      <w:r>
        <w:rPr>
          <w:rFonts w:hint="default" w:ascii="Times New Roman" w:hAnsi="Times New Roman" w:cs="Times New Roman"/>
          <w:color w:val="auto"/>
          <w:kern w:val="0"/>
          <w:sz w:val="24"/>
          <w:szCs w:val="24"/>
          <w:shd w:val="clear" w:color="auto" w:fill="FFFFFF"/>
        </w:rPr>
        <w:t>各学科/专业学位类别在进行课程设置时请参照国务院学位委员会第七届学科评议组编写的《学术学位研究生核心课程指南（试行）》</w:t>
      </w:r>
      <w:r>
        <w:rPr>
          <w:rFonts w:hint="eastAsia" w:ascii="Times New Roman" w:hAnsi="Times New Roman" w:cs="Times New Roman"/>
          <w:color w:val="auto"/>
          <w:kern w:val="0"/>
          <w:sz w:val="24"/>
          <w:szCs w:val="24"/>
          <w:shd w:val="clear" w:color="auto" w:fill="FFFFFF"/>
          <w:lang w:eastAsia="zh-CN"/>
        </w:rPr>
        <w:t>（</w:t>
      </w:r>
      <w:r>
        <w:rPr>
          <w:rFonts w:hint="eastAsia" w:ascii="Times New Roman" w:hAnsi="Times New Roman" w:cs="Times New Roman"/>
          <w:color w:val="auto"/>
          <w:kern w:val="0"/>
          <w:sz w:val="24"/>
          <w:szCs w:val="24"/>
          <w:shd w:val="clear" w:color="auto" w:fill="FFFFFF"/>
          <w:lang w:val="en-US" w:eastAsia="zh-CN"/>
        </w:rPr>
        <w:t>附件2</w:t>
      </w:r>
      <w:r>
        <w:rPr>
          <w:rFonts w:hint="eastAsia" w:ascii="Times New Roman" w:hAnsi="Times New Roman" w:cs="Times New Roman"/>
          <w:color w:val="auto"/>
          <w:kern w:val="0"/>
          <w:sz w:val="24"/>
          <w:szCs w:val="24"/>
          <w:shd w:val="clear" w:color="auto" w:fill="FFFFFF"/>
          <w:lang w:eastAsia="zh-CN"/>
        </w:rPr>
        <w:t>）</w:t>
      </w:r>
      <w:r>
        <w:rPr>
          <w:rFonts w:hint="default" w:ascii="Times New Roman" w:hAnsi="Times New Roman" w:cs="Times New Roman"/>
          <w:color w:val="auto"/>
          <w:kern w:val="0"/>
          <w:sz w:val="24"/>
          <w:szCs w:val="24"/>
          <w:shd w:val="clear" w:color="auto" w:fill="FFFFFF"/>
        </w:rPr>
        <w:t>和全国专业学位研究生教育指导委员会编写的《专业学位研究生核心课程指南（试行）》（附件</w:t>
      </w:r>
      <w:r>
        <w:rPr>
          <w:rFonts w:hint="eastAsia" w:ascii="Times New Roman" w:hAnsi="Times New Roman" w:cs="Times New Roman"/>
          <w:color w:val="auto"/>
          <w:kern w:val="0"/>
          <w:sz w:val="24"/>
          <w:szCs w:val="24"/>
          <w:shd w:val="clear" w:color="auto" w:fill="FFFFFF"/>
          <w:lang w:val="en-US" w:eastAsia="zh-CN"/>
        </w:rPr>
        <w:t>2</w:t>
      </w:r>
      <w:r>
        <w:rPr>
          <w:rFonts w:hint="default" w:ascii="Times New Roman" w:hAnsi="Times New Roman" w:cs="Times New Roman"/>
          <w:color w:val="auto"/>
          <w:kern w:val="0"/>
          <w:sz w:val="24"/>
          <w:szCs w:val="24"/>
          <w:shd w:val="clear" w:color="auto" w:fill="FFFFFF"/>
        </w:rPr>
        <w:t>）。</w:t>
      </w:r>
    </w:p>
    <w:p w14:paraId="2C2871B6">
      <w:pPr>
        <w:keepNext w:val="0"/>
        <w:keepLines w:val="0"/>
        <w:pageBreakBefore w:val="0"/>
        <w:kinsoku/>
        <w:wordWrap/>
        <w:overflowPunct/>
        <w:topLinePunct w:val="0"/>
        <w:bidi w:val="0"/>
        <w:spacing w:line="440" w:lineRule="exact"/>
        <w:ind w:firstLine="480" w:firstLineChars="200"/>
        <w:jc w:val="both"/>
        <w:rPr>
          <w:rFonts w:hint="default" w:ascii="Times New Roman" w:hAnsi="Times New Roman" w:cs="Times New Roman"/>
          <w:color w:val="auto"/>
          <w:kern w:val="0"/>
          <w:sz w:val="24"/>
          <w:szCs w:val="24"/>
          <w:shd w:val="clear" w:color="auto" w:fill="FFFFFF"/>
        </w:rPr>
      </w:pPr>
      <w:r>
        <w:rPr>
          <w:rFonts w:hint="default" w:ascii="Times New Roman" w:hAnsi="Times New Roman" w:cs="Times New Roman"/>
          <w:color w:val="auto"/>
          <w:sz w:val="24"/>
          <w:szCs w:val="24"/>
        </w:rPr>
        <w:t>B</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以一级学科为基础，</w:t>
      </w:r>
      <w:r>
        <w:rPr>
          <w:rFonts w:hint="default" w:ascii="Times New Roman" w:hAnsi="Times New Roman" w:cs="Times New Roman"/>
          <w:color w:val="auto"/>
          <w:kern w:val="0"/>
          <w:sz w:val="24"/>
          <w:szCs w:val="24"/>
          <w:shd w:val="clear" w:color="auto" w:fill="FFFFFF"/>
        </w:rPr>
        <w:t>优化专业课程体系，精心设置教学内容。</w:t>
      </w:r>
    </w:p>
    <w:p w14:paraId="398AF207">
      <w:pPr>
        <w:keepNext w:val="0"/>
        <w:keepLines w:val="0"/>
        <w:pageBreakBefore w:val="0"/>
        <w:kinsoku/>
        <w:wordWrap/>
        <w:overflowPunct/>
        <w:topLinePunct w:val="0"/>
        <w:bidi w:val="0"/>
        <w:spacing w:line="440" w:lineRule="exact"/>
        <w:ind w:firstLine="480" w:firstLineChars="200"/>
        <w:jc w:val="both"/>
        <w:rPr>
          <w:rFonts w:hint="default" w:ascii="Times New Roman" w:hAnsi="Times New Roman" w:cs="Times New Roman"/>
          <w:color w:val="auto"/>
          <w:kern w:val="0"/>
          <w:sz w:val="24"/>
          <w:szCs w:val="24"/>
          <w:shd w:val="clear" w:color="auto" w:fill="FFFFFF"/>
        </w:rPr>
      </w:pPr>
      <w:r>
        <w:rPr>
          <w:rFonts w:hint="default" w:ascii="Times New Roman" w:hAnsi="Times New Roman" w:cs="Times New Roman"/>
          <w:color w:val="auto"/>
          <w:kern w:val="0"/>
          <w:sz w:val="24"/>
          <w:szCs w:val="24"/>
          <w:shd w:val="clear" w:color="auto" w:fill="FFFFFF"/>
        </w:rPr>
        <w:t>博士研究生课程设置应重点通过本学科经典著作和文献研读、经典研究案例分析、前沿进展报告、讲座等教学形式，培养博士研究生掌握本学科坚实宽广的基础理论、研究方法、知识体系，训练博士研究生具备获取知识的能力和学术鉴别能力。</w:t>
      </w:r>
    </w:p>
    <w:p w14:paraId="2273D149">
      <w:pPr>
        <w:keepNext w:val="0"/>
        <w:keepLines w:val="0"/>
        <w:pageBreakBefore w:val="0"/>
        <w:widowControl/>
        <w:kinsoku/>
        <w:wordWrap/>
        <w:overflowPunct/>
        <w:topLinePunct w:val="0"/>
        <w:bidi w:val="0"/>
        <w:spacing w:line="440" w:lineRule="exact"/>
        <w:ind w:firstLine="480" w:firstLineChars="200"/>
        <w:jc w:val="both"/>
        <w:rPr>
          <w:rFonts w:hint="default" w:ascii="Times New Roman" w:hAnsi="Times New Roman" w:cs="Times New Roman"/>
          <w:color w:val="auto"/>
          <w:kern w:val="0"/>
          <w:sz w:val="24"/>
          <w:szCs w:val="24"/>
          <w:shd w:val="clear" w:color="auto" w:fill="FFFFFF"/>
        </w:rPr>
      </w:pPr>
      <w:r>
        <w:rPr>
          <w:rFonts w:hint="default" w:ascii="Times New Roman" w:hAnsi="Times New Roman" w:cs="Times New Roman"/>
          <w:color w:val="auto"/>
          <w:kern w:val="0"/>
          <w:sz w:val="24"/>
          <w:szCs w:val="24"/>
          <w:shd w:val="clear" w:color="auto" w:fill="FFFFFF"/>
        </w:rPr>
        <w:t>学术学位硕士研究生课程设置应围绕本学科的知识体系和学术型硕士研究生的培养要求，以提高综合素质和创新实践能力为目标。培养学术型硕士研究生掌握本学科坚实的基础理论和系统的专门知识，训练其通过各种方式和渠道，有效获取研究所需知识、研究方法的能力。</w:t>
      </w:r>
    </w:p>
    <w:p w14:paraId="50308FB9">
      <w:pPr>
        <w:keepNext w:val="0"/>
        <w:keepLines w:val="0"/>
        <w:pageBreakBefore w:val="0"/>
        <w:kinsoku/>
        <w:wordWrap/>
        <w:overflowPunct/>
        <w:topLinePunct w:val="0"/>
        <w:bidi w:val="0"/>
        <w:spacing w:line="440" w:lineRule="exact"/>
        <w:ind w:firstLine="480" w:firstLineChars="200"/>
        <w:jc w:val="both"/>
        <w:rPr>
          <w:rFonts w:hint="default" w:ascii="Times New Roman" w:hAnsi="Times New Roman" w:cs="Times New Roman"/>
          <w:color w:val="auto"/>
          <w:kern w:val="0"/>
          <w:sz w:val="24"/>
          <w:szCs w:val="24"/>
          <w:shd w:val="clear" w:color="auto" w:fill="FFFFFF"/>
        </w:rPr>
      </w:pPr>
      <w:r>
        <w:rPr>
          <w:rFonts w:hint="default" w:ascii="Times New Roman" w:hAnsi="Times New Roman" w:cs="Times New Roman"/>
          <w:color w:val="auto"/>
          <w:kern w:val="0"/>
          <w:sz w:val="24"/>
          <w:szCs w:val="24"/>
          <w:shd w:val="clear" w:color="auto" w:fill="FFFFFF"/>
        </w:rPr>
        <w:t>专业学位硕士研究生课程设置应以职业需求为目标，以实际应用为导向，以提高专业学位硕士研究生的综合素质和实践能力为核心。教学内容要增强理论与实际的联系，教学方式要突出案例分析和实践研究。</w:t>
      </w:r>
    </w:p>
    <w:p w14:paraId="72067A81">
      <w:pPr>
        <w:keepNext w:val="0"/>
        <w:keepLines w:val="0"/>
        <w:pageBreakBefore w:val="0"/>
        <w:widowControl/>
        <w:kinsoku/>
        <w:wordWrap/>
        <w:overflowPunct/>
        <w:topLinePunct w:val="0"/>
        <w:bidi w:val="0"/>
        <w:adjustRightInd w:val="0"/>
        <w:snapToGrid w:val="0"/>
        <w:spacing w:line="440" w:lineRule="exact"/>
        <w:ind w:firstLine="480" w:firstLineChars="20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C</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鼓励外语教学，推动研究生教育国际化。提倡有条件的学科为研究生多开设双语教学课程或全英文教学课程，鼓励直接采用本学科优秀的原版外文教材和参考书。各学科至少开设1~2门双语或全英文教学课程，各重点（培育）学科至少开设2门以上双语教学或全英文教学课程，要求研究生选读和笔译相关专业外文文献，了解、熟悉外语论文的写作及在国际会议发表论文和进行学术报告的要求。</w:t>
      </w:r>
    </w:p>
    <w:p w14:paraId="7D969FF2">
      <w:pPr>
        <w:keepNext w:val="0"/>
        <w:keepLines w:val="0"/>
        <w:pageBreakBefore w:val="0"/>
        <w:widowControl/>
        <w:kinsoku/>
        <w:wordWrap/>
        <w:overflowPunct/>
        <w:topLinePunct w:val="0"/>
        <w:bidi w:val="0"/>
        <w:adjustRightInd w:val="0"/>
        <w:snapToGrid w:val="0"/>
        <w:spacing w:line="440" w:lineRule="exact"/>
        <w:ind w:firstLine="480" w:firstLineChars="200"/>
        <w:jc w:val="both"/>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shd w:val="clear" w:color="auto" w:fill="FFFFFF"/>
        </w:rPr>
        <w:t>D</w:t>
      </w:r>
      <w:r>
        <w:rPr>
          <w:rFonts w:hint="default" w:ascii="Times New Roman" w:hAnsi="Times New Roman" w:cs="Times New Roman"/>
          <w:color w:val="auto"/>
          <w:kern w:val="0"/>
          <w:sz w:val="24"/>
          <w:szCs w:val="24"/>
          <w:shd w:val="clear" w:color="auto" w:fill="FFFFFF"/>
          <w:lang w:eastAsia="zh-CN"/>
        </w:rPr>
        <w:t>、</w:t>
      </w:r>
      <w:r>
        <w:rPr>
          <w:rFonts w:hint="default" w:ascii="Times New Roman" w:hAnsi="Times New Roman" w:cs="Times New Roman"/>
          <w:color w:val="auto"/>
          <w:kern w:val="0"/>
          <w:sz w:val="24"/>
          <w:szCs w:val="24"/>
          <w:shd w:val="clear" w:color="auto" w:fill="FFFFFF"/>
        </w:rPr>
        <w:t>教师配备。</w:t>
      </w:r>
      <w:r>
        <w:rPr>
          <w:rFonts w:hint="eastAsia" w:ascii="Times New Roman" w:hAnsi="Times New Roman" w:cs="Times New Roman"/>
          <w:b/>
          <w:bCs/>
          <w:color w:val="auto"/>
          <w:kern w:val="0"/>
          <w:sz w:val="24"/>
          <w:szCs w:val="24"/>
          <w:shd w:val="clear" w:color="auto" w:fill="FFFFFF"/>
          <w:lang w:val="en-US" w:eastAsia="zh-CN"/>
        </w:rPr>
        <w:t>硕士</w:t>
      </w:r>
      <w:r>
        <w:rPr>
          <w:rFonts w:hint="default" w:ascii="Times New Roman" w:hAnsi="Times New Roman" w:cs="Times New Roman"/>
          <w:b/>
          <w:bCs/>
          <w:color w:val="auto"/>
          <w:kern w:val="0"/>
          <w:sz w:val="24"/>
          <w:szCs w:val="24"/>
          <w:shd w:val="clear" w:color="auto" w:fill="FFFFFF"/>
        </w:rPr>
        <w:t>研究生专业课教师必须具有相关学科的博士学位或高级职称</w:t>
      </w:r>
      <w:r>
        <w:rPr>
          <w:rFonts w:hint="eastAsia" w:ascii="Times New Roman" w:hAnsi="Times New Roman" w:cs="Times New Roman"/>
          <w:b/>
          <w:bCs/>
          <w:color w:val="auto"/>
          <w:kern w:val="0"/>
          <w:sz w:val="24"/>
          <w:szCs w:val="24"/>
          <w:shd w:val="clear" w:color="auto" w:fill="FFFFFF"/>
          <w:lang w:eastAsia="zh-CN"/>
        </w:rPr>
        <w:t>；</w:t>
      </w:r>
      <w:r>
        <w:rPr>
          <w:rFonts w:hint="eastAsia" w:ascii="Times New Roman" w:hAnsi="Times New Roman" w:cs="Times New Roman"/>
          <w:b/>
          <w:bCs/>
          <w:color w:val="auto"/>
          <w:kern w:val="0"/>
          <w:sz w:val="24"/>
          <w:szCs w:val="24"/>
          <w:shd w:val="clear" w:color="auto" w:fill="FFFFFF"/>
          <w:lang w:val="en-US" w:eastAsia="zh-CN"/>
        </w:rPr>
        <w:t>博士研究生专业课程教师必须具备高级职称</w:t>
      </w:r>
      <w:r>
        <w:rPr>
          <w:rFonts w:hint="default" w:ascii="Times New Roman" w:hAnsi="Times New Roman" w:cs="Times New Roman"/>
          <w:b/>
          <w:bCs/>
          <w:color w:val="auto"/>
          <w:kern w:val="0"/>
          <w:sz w:val="24"/>
          <w:szCs w:val="24"/>
          <w:shd w:val="clear" w:color="auto" w:fill="FFFFFF"/>
        </w:rPr>
        <w:t>。</w:t>
      </w:r>
      <w:r>
        <w:rPr>
          <w:rFonts w:hint="default" w:ascii="Times New Roman" w:hAnsi="Times New Roman" w:cs="Times New Roman"/>
          <w:color w:val="auto"/>
          <w:kern w:val="0"/>
          <w:sz w:val="24"/>
          <w:szCs w:val="24"/>
          <w:shd w:val="clear" w:color="auto" w:fill="FFFFFF"/>
        </w:rPr>
        <w:t>专业</w:t>
      </w:r>
      <w:r>
        <w:rPr>
          <w:rFonts w:hint="default" w:ascii="Times New Roman" w:hAnsi="Times New Roman" w:cs="Times New Roman"/>
          <w:color w:val="auto"/>
          <w:sz w:val="24"/>
          <w:szCs w:val="24"/>
        </w:rPr>
        <w:t>课程实行教学团队讲授制度，</w:t>
      </w:r>
      <w:r>
        <w:rPr>
          <w:rFonts w:hint="default" w:ascii="Times New Roman" w:hAnsi="Times New Roman" w:cs="Times New Roman"/>
          <w:color w:val="auto"/>
          <w:kern w:val="0"/>
          <w:sz w:val="24"/>
          <w:szCs w:val="24"/>
          <w:shd w:val="clear" w:color="auto" w:fill="FFFFFF"/>
        </w:rPr>
        <w:t>主讲教师须由本学科的多个教师（不少于2人）共同担任</w:t>
      </w:r>
      <w:r>
        <w:rPr>
          <w:rFonts w:hint="default" w:ascii="Times New Roman" w:hAnsi="Times New Roman" w:cs="Times New Roman"/>
          <w:color w:val="auto"/>
          <w:sz w:val="24"/>
          <w:szCs w:val="24"/>
        </w:rPr>
        <w:t>（具体分工一定要在教学大纲中明确）</w:t>
      </w:r>
      <w:r>
        <w:rPr>
          <w:rFonts w:hint="default" w:ascii="Times New Roman" w:hAnsi="Times New Roman" w:cs="Times New Roman"/>
          <w:color w:val="auto"/>
          <w:kern w:val="0"/>
          <w:sz w:val="24"/>
          <w:szCs w:val="24"/>
          <w:shd w:val="clear" w:color="auto" w:fill="FFFFFF"/>
        </w:rPr>
        <w:t>，根据每位教师的专业专长讲授相应的课程内容。</w:t>
      </w:r>
      <w:r>
        <w:rPr>
          <w:rFonts w:hint="default" w:ascii="Times New Roman" w:hAnsi="Times New Roman" w:cs="Times New Roman"/>
          <w:color w:val="auto"/>
          <w:sz w:val="24"/>
          <w:szCs w:val="24"/>
        </w:rPr>
        <w:t>主讲教师的任课资格、能力和水平由各学科授权点负责考核。同一学位层次的学科内，每位任课教师担任主讲的所有专业课程（专业学位课和选修课）总数不得超过3门（含2人共同担任的课程）。</w:t>
      </w:r>
    </w:p>
    <w:p w14:paraId="1682F523">
      <w:pPr>
        <w:keepNext w:val="0"/>
        <w:keepLines w:val="0"/>
        <w:pageBreakBefore w:val="0"/>
        <w:widowControl/>
        <w:kinsoku/>
        <w:wordWrap/>
        <w:overflowPunct/>
        <w:topLinePunct w:val="0"/>
        <w:bidi w:val="0"/>
        <w:adjustRightInd w:val="0"/>
        <w:snapToGrid w:val="0"/>
        <w:spacing w:line="440" w:lineRule="exact"/>
        <w:ind w:firstLine="480" w:firstLineChars="200"/>
        <w:jc w:val="both"/>
        <w:rPr>
          <w:rFonts w:hint="default" w:ascii="Times New Roman" w:hAnsi="Times New Roman" w:cs="Times New Roman"/>
          <w:color w:val="auto"/>
          <w:kern w:val="0"/>
          <w:sz w:val="24"/>
          <w:szCs w:val="24"/>
          <w:shd w:val="clear" w:color="auto" w:fill="FFFFFF"/>
        </w:rPr>
      </w:pPr>
      <w:r>
        <w:rPr>
          <w:rFonts w:hint="default" w:ascii="Times New Roman" w:hAnsi="Times New Roman" w:cs="Times New Roman"/>
          <w:color w:val="auto"/>
          <w:kern w:val="0"/>
          <w:sz w:val="24"/>
          <w:szCs w:val="24"/>
          <w:shd w:val="clear" w:color="auto" w:fill="FFFFFF"/>
        </w:rPr>
        <w:t>E</w:t>
      </w:r>
      <w:r>
        <w:rPr>
          <w:rFonts w:hint="default" w:ascii="Times New Roman" w:hAnsi="Times New Roman" w:cs="Times New Roman"/>
          <w:color w:val="auto"/>
          <w:kern w:val="0"/>
          <w:sz w:val="24"/>
          <w:szCs w:val="24"/>
          <w:shd w:val="clear" w:color="auto" w:fill="FFFFFF"/>
          <w:lang w:eastAsia="zh-CN"/>
        </w:rPr>
        <w:t>、</w:t>
      </w:r>
      <w:r>
        <w:rPr>
          <w:rFonts w:hint="default" w:ascii="Times New Roman" w:hAnsi="Times New Roman" w:cs="Times New Roman"/>
          <w:color w:val="auto"/>
          <w:kern w:val="0"/>
          <w:sz w:val="24"/>
          <w:szCs w:val="24"/>
          <w:shd w:val="clear" w:color="auto" w:fill="FFFFFF"/>
        </w:rPr>
        <w:t>课程考核方式。考核方式分为：考试和考查。</w:t>
      </w:r>
      <w:r>
        <w:rPr>
          <w:rFonts w:hint="default" w:ascii="Times New Roman" w:hAnsi="Times New Roman" w:cs="Times New Roman"/>
          <w:color w:val="auto"/>
          <w:kern w:val="0"/>
          <w:sz w:val="24"/>
          <w:szCs w:val="24"/>
        </w:rPr>
        <w:t>所有必修课的考核方式为考试（开卷或闭卷），成绩由课堂表现、平时作业、论文报告和考试成绩等综合评定，</w:t>
      </w:r>
      <w:r>
        <w:rPr>
          <w:rFonts w:hint="default" w:ascii="Times New Roman" w:hAnsi="Times New Roman" w:cs="Times New Roman"/>
          <w:color w:val="auto"/>
          <w:kern w:val="0"/>
          <w:sz w:val="24"/>
          <w:szCs w:val="24"/>
          <w:shd w:val="clear" w:color="auto" w:fill="FFFFFF"/>
        </w:rPr>
        <w:t>成绩100分制，60分（含60）以上为合格。选修课考核方式为考试或考查，成绩100分制，60分以上为合格。成绩合格才能获得学分。</w:t>
      </w:r>
    </w:p>
    <w:p w14:paraId="3902FAAF">
      <w:pPr>
        <w:keepNext w:val="0"/>
        <w:keepLines w:val="0"/>
        <w:pageBreakBefore w:val="0"/>
        <w:widowControl/>
        <w:kinsoku/>
        <w:wordWrap/>
        <w:overflowPunct/>
        <w:topLinePunct w:val="0"/>
        <w:bidi w:val="0"/>
        <w:adjustRightInd w:val="0"/>
        <w:spacing w:line="440" w:lineRule="exact"/>
        <w:ind w:firstLine="480" w:firstLineChars="20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必修环节</w:t>
      </w:r>
    </w:p>
    <w:p w14:paraId="4257E38A">
      <w:pPr>
        <w:keepNext w:val="0"/>
        <w:keepLines w:val="0"/>
        <w:pageBreakBefore w:val="0"/>
        <w:widowControl/>
        <w:kinsoku/>
        <w:wordWrap/>
        <w:overflowPunct/>
        <w:topLinePunct w:val="0"/>
        <w:bidi w:val="0"/>
        <w:adjustRightInd w:val="0"/>
        <w:spacing w:line="440" w:lineRule="exact"/>
        <w:ind w:firstLine="480" w:firstLineChars="200"/>
        <w:jc w:val="both"/>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t>（1）培养计划</w:t>
      </w:r>
      <w:r>
        <w:rPr>
          <w:rFonts w:hint="default" w:ascii="Times New Roman" w:hAnsi="Times New Roman" w:cs="Times New Roman"/>
          <w:color w:val="auto"/>
          <w:sz w:val="24"/>
          <w:szCs w:val="24"/>
          <w:lang w:eastAsia="zh-CN"/>
        </w:rPr>
        <w:t>制订</w:t>
      </w:r>
    </w:p>
    <w:p w14:paraId="40C1086A">
      <w:pPr>
        <w:keepNext w:val="0"/>
        <w:keepLines w:val="0"/>
        <w:pageBreakBefore w:val="0"/>
        <w:widowControl/>
        <w:kinsoku/>
        <w:wordWrap/>
        <w:overflowPunct/>
        <w:topLinePunct w:val="0"/>
        <w:bidi w:val="0"/>
        <w:adjustRightInd w:val="0"/>
        <w:spacing w:line="440" w:lineRule="exact"/>
        <w:ind w:firstLine="480" w:firstLineChars="20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研究生入学后，导师（组）应根据本学科（专业学位类别/领域）培养方案的要求，结合研究生的研究方向/职业发展和个人情况以及本人承担的在研课题，指导研究生做好培养计划的网上</w:t>
      </w:r>
      <w:r>
        <w:rPr>
          <w:rFonts w:hint="default" w:ascii="Times New Roman" w:hAnsi="Times New Roman" w:cs="Times New Roman"/>
          <w:color w:val="auto"/>
          <w:sz w:val="24"/>
          <w:szCs w:val="24"/>
          <w:lang w:eastAsia="zh-CN"/>
        </w:rPr>
        <w:t>制订</w:t>
      </w:r>
      <w:r>
        <w:rPr>
          <w:rFonts w:hint="default" w:ascii="Times New Roman" w:hAnsi="Times New Roman" w:cs="Times New Roman"/>
          <w:color w:val="auto"/>
          <w:sz w:val="24"/>
          <w:szCs w:val="24"/>
        </w:rPr>
        <w:t>。培养计划包括课程学习计划和论文研究计划。课程学习计划一般于研究生入学后两个月内完成学习的课程、学时、学分等的</w:t>
      </w:r>
      <w:r>
        <w:rPr>
          <w:rFonts w:hint="default" w:ascii="Times New Roman" w:hAnsi="Times New Roman" w:cs="Times New Roman"/>
          <w:color w:val="auto"/>
          <w:sz w:val="24"/>
          <w:szCs w:val="24"/>
          <w:lang w:eastAsia="zh-CN"/>
        </w:rPr>
        <w:t>制订</w:t>
      </w:r>
      <w:r>
        <w:rPr>
          <w:rFonts w:hint="default" w:ascii="Times New Roman" w:hAnsi="Times New Roman" w:cs="Times New Roman"/>
          <w:color w:val="auto"/>
          <w:sz w:val="24"/>
          <w:szCs w:val="24"/>
        </w:rPr>
        <w:t>；论文研究（设计）计划须在开题报告论证之前对论文主要研究内容和文献阅读与材料准备、论文开题、 论文研究、 论文撰写、论文答辩环节作出具体安排。培养计划由导师、学科、学院网上审核通过后执行。</w:t>
      </w:r>
    </w:p>
    <w:p w14:paraId="486C97D5">
      <w:pPr>
        <w:keepNext w:val="0"/>
        <w:keepLines w:val="0"/>
        <w:pageBreakBefore w:val="0"/>
        <w:widowControl/>
        <w:kinsoku/>
        <w:wordWrap/>
        <w:overflowPunct/>
        <w:topLinePunct w:val="0"/>
        <w:bidi w:val="0"/>
        <w:adjustRightInd w:val="0"/>
        <w:spacing w:line="440" w:lineRule="exact"/>
        <w:ind w:firstLine="480" w:firstLineChars="20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（2）开题报告（2学分）</w:t>
      </w:r>
    </w:p>
    <w:p w14:paraId="0909B19B">
      <w:pPr>
        <w:keepNext w:val="0"/>
        <w:keepLines w:val="0"/>
        <w:pageBreakBefore w:val="0"/>
        <w:widowControl/>
        <w:kinsoku/>
        <w:wordWrap/>
        <w:overflowPunct/>
        <w:topLinePunct w:val="0"/>
        <w:bidi w:val="0"/>
        <w:adjustRightInd w:val="0"/>
        <w:spacing w:line="440" w:lineRule="exact"/>
        <w:ind w:firstLine="480" w:firstLineChars="20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学位论文开题报告是确保学位论文质量的首要关键环节，研究生开题报告应在导师指导下，在广泛查阅文献和调查研究的基础上，完成论文选题和开题报告，最晚在入学之后第三学期末完成开题报告。具体要求参见学校有关规定。</w:t>
      </w:r>
    </w:p>
    <w:p w14:paraId="0FD28787">
      <w:pPr>
        <w:keepNext w:val="0"/>
        <w:keepLines w:val="0"/>
        <w:pageBreakBefore w:val="0"/>
        <w:widowControl/>
        <w:numPr>
          <w:ilvl w:val="0"/>
          <w:numId w:val="2"/>
        </w:numPr>
        <w:kinsoku/>
        <w:wordWrap/>
        <w:overflowPunct/>
        <w:topLinePunct w:val="0"/>
        <w:bidi w:val="0"/>
        <w:adjustRightInd w:val="0"/>
        <w:spacing w:line="440" w:lineRule="exact"/>
        <w:ind w:firstLine="480" w:firstLineChars="200"/>
        <w:jc w:val="both"/>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中期考核与分流</w:t>
      </w:r>
    </w:p>
    <w:p w14:paraId="24E27C93">
      <w:pPr>
        <w:keepNext w:val="0"/>
        <w:keepLines w:val="0"/>
        <w:pageBreakBefore w:val="0"/>
        <w:widowControl/>
        <w:kinsoku/>
        <w:wordWrap/>
        <w:overflowPunct/>
        <w:topLinePunct w:val="0"/>
        <w:bidi w:val="0"/>
        <w:adjustRightInd w:val="0"/>
        <w:snapToGrid w:val="0"/>
        <w:spacing w:line="440" w:lineRule="exact"/>
        <w:ind w:firstLine="480" w:firstLineChars="200"/>
        <w:jc w:val="both"/>
        <w:rPr>
          <w:rFonts w:hint="eastAsia" w:ascii="Times New Roman" w:hAnsi="Times New Roman" w:eastAsia="宋体" w:cs="Times New Roman"/>
          <w:color w:val="auto"/>
          <w:sz w:val="24"/>
          <w:szCs w:val="24"/>
          <w:lang w:val="en-US" w:eastAsia="zh-CN"/>
        </w:rPr>
      </w:pPr>
      <w:r>
        <w:rPr>
          <w:rFonts w:hint="default" w:ascii="Times New Roman" w:hAnsi="Times New Roman" w:cs="Times New Roman"/>
          <w:color w:val="auto"/>
          <w:kern w:val="0"/>
          <w:sz w:val="24"/>
          <w:szCs w:val="24"/>
          <w:shd w:val="clear" w:color="auto" w:fill="FFFFFF"/>
        </w:rPr>
        <w:t>中期考核是研究生培养过程中的重要环节，</w:t>
      </w:r>
      <w:r>
        <w:rPr>
          <w:rFonts w:hint="eastAsia" w:ascii="Times New Roman" w:hAnsi="Times New Roman" w:cs="Times New Roman"/>
          <w:color w:val="auto"/>
          <w:kern w:val="0"/>
          <w:sz w:val="24"/>
          <w:szCs w:val="24"/>
          <w:shd w:val="clear" w:color="auto" w:fill="FFFFFF"/>
          <w:lang w:val="en-US" w:eastAsia="zh-CN"/>
        </w:rPr>
        <w:t>一般在第三学期完成。中期</w:t>
      </w:r>
      <w:r>
        <w:rPr>
          <w:rFonts w:hint="default" w:ascii="Times New Roman" w:hAnsi="Times New Roman" w:cs="Times New Roman"/>
          <w:color w:val="auto"/>
          <w:kern w:val="0"/>
          <w:sz w:val="24"/>
          <w:szCs w:val="24"/>
          <w:shd w:val="clear" w:color="auto" w:fill="FFFFFF"/>
        </w:rPr>
        <w:t>考核包括思想政治、专业学习、学术活动等方面。具体要求参见学校有关规定。考核合格方能进入下一培养环节。各学科专业应积极探索本学科专业各层次各类研究生的中期综合考核以及相应的淘汰机制，强化研究生培养的质量标准</w:t>
      </w:r>
      <w:r>
        <w:rPr>
          <w:rFonts w:hint="eastAsia" w:ascii="Times New Roman" w:hAnsi="Times New Roman" w:cs="Times New Roman"/>
          <w:color w:val="auto"/>
          <w:kern w:val="0"/>
          <w:sz w:val="24"/>
          <w:szCs w:val="24"/>
          <w:shd w:val="clear" w:color="auto" w:fill="FFFFFF"/>
          <w:lang w:eastAsia="zh-CN"/>
        </w:rPr>
        <w:t>。</w:t>
      </w:r>
    </w:p>
    <w:p w14:paraId="53EF3803">
      <w:pPr>
        <w:keepNext w:val="0"/>
        <w:keepLines w:val="0"/>
        <w:pageBreakBefore w:val="0"/>
        <w:widowControl/>
        <w:kinsoku/>
        <w:wordWrap/>
        <w:overflowPunct/>
        <w:topLinePunct w:val="0"/>
        <w:bidi w:val="0"/>
        <w:adjustRightInd w:val="0"/>
        <w:spacing w:line="440" w:lineRule="exact"/>
        <w:ind w:firstLine="480" w:firstLineChars="20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4</w:t>
      </w:r>
      <w:r>
        <w:rPr>
          <w:rFonts w:hint="default" w:ascii="Times New Roman" w:hAnsi="Times New Roman" w:cs="Times New Roman"/>
          <w:color w:val="auto"/>
          <w:sz w:val="24"/>
          <w:szCs w:val="24"/>
        </w:rPr>
        <w:t>）教学（科研）实践（1学分）</w:t>
      </w:r>
    </w:p>
    <w:p w14:paraId="1B44A77B">
      <w:pPr>
        <w:keepNext w:val="0"/>
        <w:keepLines w:val="0"/>
        <w:pageBreakBefore w:val="0"/>
        <w:widowControl/>
        <w:kinsoku/>
        <w:wordWrap/>
        <w:overflowPunct/>
        <w:topLinePunct w:val="0"/>
        <w:bidi w:val="0"/>
        <w:adjustRightInd w:val="0"/>
        <w:spacing w:line="440" w:lineRule="exact"/>
        <w:ind w:firstLine="480" w:firstLineChars="20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学术学位硕士生应完成教学（科研）实践工作。硕士生的实践环节可以包括教学实践、生产实践、社会调查及课外学术、科技竞赛活动等。实践内容、具体要求由学院确定，一般应在入学之后第二年完成，并提交教学（科研）实践考核表，由导师负责考核认定，合格计1学分。</w:t>
      </w:r>
    </w:p>
    <w:p w14:paraId="33D9CBBD">
      <w:pPr>
        <w:keepNext w:val="0"/>
        <w:keepLines w:val="0"/>
        <w:pageBreakBefore w:val="0"/>
        <w:widowControl/>
        <w:kinsoku/>
        <w:wordWrap/>
        <w:overflowPunct/>
        <w:topLinePunct w:val="0"/>
        <w:bidi w:val="0"/>
        <w:adjustRightInd w:val="0"/>
        <w:spacing w:line="440" w:lineRule="exact"/>
        <w:ind w:firstLine="480" w:firstLineChars="20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5</w:t>
      </w:r>
      <w:r>
        <w:rPr>
          <w:rFonts w:hint="default" w:ascii="Times New Roman" w:hAnsi="Times New Roman" w:cs="Times New Roman"/>
          <w:color w:val="auto"/>
          <w:sz w:val="24"/>
          <w:szCs w:val="24"/>
        </w:rPr>
        <w:t>）学术活动（2学分）</w:t>
      </w:r>
    </w:p>
    <w:p w14:paraId="4569D206">
      <w:pPr>
        <w:keepNext w:val="0"/>
        <w:keepLines w:val="0"/>
        <w:pageBreakBefore w:val="0"/>
        <w:widowControl/>
        <w:kinsoku/>
        <w:wordWrap/>
        <w:overflowPunct/>
        <w:topLinePunct w:val="0"/>
        <w:bidi w:val="0"/>
        <w:adjustRightInd w:val="0"/>
        <w:spacing w:line="440" w:lineRule="exact"/>
        <w:ind w:firstLine="480" w:firstLineChars="20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学术活动内容包括：学术讲座、学术研讨会以及参加访问讲学等。</w:t>
      </w:r>
    </w:p>
    <w:p w14:paraId="07AB0B25">
      <w:pPr>
        <w:keepNext w:val="0"/>
        <w:keepLines w:val="0"/>
        <w:pageBreakBefore w:val="0"/>
        <w:widowControl/>
        <w:kinsoku/>
        <w:wordWrap/>
        <w:overflowPunct/>
        <w:topLinePunct w:val="0"/>
        <w:bidi w:val="0"/>
        <w:adjustRightInd w:val="0"/>
        <w:spacing w:line="440" w:lineRule="exact"/>
        <w:ind w:firstLine="480" w:firstLineChars="20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博士生应参加前沿性学术专题活动，在学期间应听取10次以上的学术报告，主讲1次以上的学术讲座。每次学术活动都要撰写总结报告，并将有关的书面材料交指导教师签字认可。具体执行办法由各学院在此基础上自行确定。</w:t>
      </w:r>
    </w:p>
    <w:p w14:paraId="47D7518C">
      <w:pPr>
        <w:keepNext w:val="0"/>
        <w:keepLines w:val="0"/>
        <w:pageBreakBefore w:val="0"/>
        <w:widowControl/>
        <w:kinsoku/>
        <w:wordWrap/>
        <w:overflowPunct/>
        <w:topLinePunct w:val="0"/>
        <w:bidi w:val="0"/>
        <w:adjustRightInd w:val="0"/>
        <w:spacing w:line="440" w:lineRule="exact"/>
        <w:ind w:firstLine="480" w:firstLineChars="20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硕士生应参加一定的学术活动。硕士研究生在校期间应参加6次以上学术活动。每次学术活动要撰写总结报告，并将有关的书面材料交指导教师签字认可。具体执行办法由各学院在此基础上自行确定。</w:t>
      </w:r>
    </w:p>
    <w:p w14:paraId="2A605029">
      <w:pPr>
        <w:keepNext w:val="0"/>
        <w:keepLines w:val="0"/>
        <w:pageBreakBefore w:val="0"/>
        <w:widowControl/>
        <w:kinsoku/>
        <w:wordWrap/>
        <w:overflowPunct/>
        <w:topLinePunct w:val="0"/>
        <w:bidi w:val="0"/>
        <w:adjustRightInd w:val="0"/>
        <w:spacing w:line="440" w:lineRule="exact"/>
        <w:ind w:firstLine="480" w:firstLineChars="20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学院对硕士生的学术活动和博士生的前沿性学术专题活动情况及其报告进行审核，成绩合格者记2学分。</w:t>
      </w:r>
    </w:p>
    <w:p w14:paraId="4BF008BD">
      <w:pPr>
        <w:keepNext w:val="0"/>
        <w:keepLines w:val="0"/>
        <w:pageBreakBefore w:val="0"/>
        <w:widowControl/>
        <w:kinsoku/>
        <w:wordWrap/>
        <w:overflowPunct/>
        <w:topLinePunct w:val="0"/>
        <w:bidi w:val="0"/>
        <w:adjustRightInd w:val="0"/>
        <w:spacing w:line="440" w:lineRule="exact"/>
        <w:ind w:firstLine="480" w:firstLineChars="20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6</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论文中期检查（2学分）</w:t>
      </w:r>
    </w:p>
    <w:p w14:paraId="0471162B">
      <w:pPr>
        <w:keepNext w:val="0"/>
        <w:keepLines w:val="0"/>
        <w:pageBreakBefore w:val="0"/>
        <w:kinsoku/>
        <w:wordWrap/>
        <w:overflowPunct/>
        <w:topLinePunct w:val="0"/>
        <w:bidi w:val="0"/>
        <w:spacing w:line="440" w:lineRule="exact"/>
        <w:ind w:firstLine="480" w:firstLineChars="20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学位论文进展中期检查是在研究生进入学位论文研究阶段的一次全面考核，是检查研究生个人综合能力及学位论文研究进展状况、提高学位论文质量的必要环节。</w:t>
      </w:r>
    </w:p>
    <w:p w14:paraId="528C1E50">
      <w:pPr>
        <w:keepNext w:val="0"/>
        <w:keepLines w:val="0"/>
        <w:pageBreakBefore w:val="0"/>
        <w:kinsoku/>
        <w:wordWrap/>
        <w:overflowPunct/>
        <w:topLinePunct w:val="0"/>
        <w:bidi w:val="0"/>
        <w:spacing w:line="440" w:lineRule="exact"/>
        <w:ind w:firstLine="480" w:firstLineChars="20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原则上</w:t>
      </w:r>
      <w:r>
        <w:rPr>
          <w:rFonts w:hint="eastAsia" w:ascii="Times New Roman" w:hAnsi="Times New Roman" w:cs="Times New Roman"/>
          <w:color w:val="auto"/>
          <w:sz w:val="24"/>
          <w:szCs w:val="24"/>
          <w:lang w:val="en-US" w:eastAsia="zh-CN"/>
        </w:rPr>
        <w:t>硕士生在</w:t>
      </w:r>
      <w:r>
        <w:rPr>
          <w:rFonts w:hint="default" w:ascii="Times New Roman" w:hAnsi="Times New Roman" w:cs="Times New Roman"/>
          <w:color w:val="auto"/>
          <w:sz w:val="24"/>
          <w:szCs w:val="24"/>
        </w:rPr>
        <w:t>第五学期由学院组织专家对硕士研究生学位论文进行中期检查</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博士研究生学位论文开题通过一年后，由学院组织专家进行检查。论文中期检查考核内容主要包括</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"http://www2.scut.edu.cn/_upload/article/files/df/35/97543c534dc181dd9707323309b4/f705ed66-db1a-41e0-9a96-781c5b6578ab.pdf"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学术规范、学术道德、科研创新能力、学位论文研究进展等。中期检查合格才能申请答辩。</w:t>
      </w:r>
    </w:p>
    <w:p w14:paraId="6473D33A">
      <w:pPr>
        <w:keepNext w:val="0"/>
        <w:keepLines w:val="0"/>
        <w:pageBreakBefore w:val="0"/>
        <w:kinsoku/>
        <w:wordWrap/>
        <w:overflowPunct/>
        <w:topLinePunct w:val="0"/>
        <w:bidi w:val="0"/>
        <w:spacing w:line="440" w:lineRule="exact"/>
        <w:ind w:firstLine="480" w:firstLineChars="20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7</w:t>
      </w:r>
      <w:r>
        <w:rPr>
          <w:rFonts w:hint="default" w:ascii="Times New Roman" w:hAnsi="Times New Roman" w:cs="Times New Roman"/>
          <w:color w:val="auto"/>
          <w:sz w:val="24"/>
          <w:szCs w:val="24"/>
        </w:rPr>
        <w:t>）专业实践（6学分）</w:t>
      </w:r>
    </w:p>
    <w:p w14:paraId="4A7B550D">
      <w:pPr>
        <w:pStyle w:val="4"/>
        <w:keepNext w:val="0"/>
        <w:keepLines w:val="0"/>
        <w:pageBreakBefore w:val="0"/>
        <w:kinsoku/>
        <w:wordWrap/>
        <w:overflowPunct/>
        <w:topLinePunct w:val="0"/>
        <w:bidi w:val="0"/>
        <w:spacing w:before="0" w:beforeAutospacing="0" w:after="0" w:afterAutospacing="0" w:line="440" w:lineRule="exact"/>
        <w:ind w:firstLine="482" w:firstLineChars="200"/>
        <w:jc w:val="both"/>
        <w:rPr>
          <w:rFonts w:hint="default" w:ascii="Times New Roman" w:hAnsi="Times New Roman" w:eastAsia="宋体" w:cs="Times New Roman"/>
          <w:color w:val="auto"/>
          <w:kern w:val="2"/>
        </w:rPr>
      </w:pPr>
      <w:r>
        <w:rPr>
          <w:rFonts w:hint="default" w:ascii="Times New Roman" w:hAnsi="Times New Roman" w:eastAsia="宋体" w:cs="Times New Roman"/>
          <w:b/>
          <w:bCs/>
          <w:color w:val="auto"/>
          <w:kern w:val="2"/>
        </w:rPr>
        <w:t>专业实践是专业学位研究生培养的必要环节</w:t>
      </w:r>
      <w:r>
        <w:rPr>
          <w:rFonts w:hint="default" w:ascii="Times New Roman" w:hAnsi="Times New Roman" w:eastAsia="宋体" w:cs="Times New Roman"/>
          <w:b/>
          <w:bCs/>
          <w:color w:val="auto"/>
          <w:kern w:val="2"/>
          <w:lang w:eastAsia="zh-CN"/>
        </w:rPr>
        <w:t>。</w:t>
      </w:r>
      <w:r>
        <w:rPr>
          <w:rFonts w:hint="default" w:ascii="Times New Roman" w:hAnsi="Times New Roman" w:eastAsia="宋体" w:cs="Times New Roman"/>
          <w:color w:val="auto"/>
          <w:kern w:val="2"/>
        </w:rPr>
        <w:t>充分的、高质量的专业实践是专业学位教育质量的重要保证。专业学位硕士研究生在</w:t>
      </w:r>
      <w:r>
        <w:rPr>
          <w:rFonts w:hint="default" w:ascii="Times New Roman" w:hAnsi="Times New Roman" w:eastAsia="宋体" w:cs="Times New Roman"/>
          <w:color w:val="auto"/>
          <w:kern w:val="2"/>
          <w:lang w:val="en-US" w:eastAsia="zh-CN"/>
        </w:rPr>
        <w:t>学习</w:t>
      </w:r>
      <w:r>
        <w:rPr>
          <w:rFonts w:hint="default" w:ascii="Times New Roman" w:hAnsi="Times New Roman" w:eastAsia="宋体" w:cs="Times New Roman"/>
          <w:color w:val="auto"/>
          <w:kern w:val="2"/>
        </w:rPr>
        <w:t>期间，需到企业或行业（一般在校外研究生联合培养实践基地）完成进行不少于半年的实践，实践方式可采用集中与分段相结合的方式，鼓励结合实践进行学位论文的相关研究工作。原则上要求在第二学期末做好专业实践计划，第三学期初开始实施。</w:t>
      </w:r>
    </w:p>
    <w:p w14:paraId="787AACA9">
      <w:pPr>
        <w:pStyle w:val="4"/>
        <w:keepNext w:val="0"/>
        <w:keepLines w:val="0"/>
        <w:pageBreakBefore w:val="0"/>
        <w:kinsoku/>
        <w:wordWrap/>
        <w:overflowPunct/>
        <w:topLinePunct w:val="0"/>
        <w:bidi w:val="0"/>
        <w:spacing w:before="0" w:beforeAutospacing="0" w:after="0" w:afterAutospacing="0" w:line="440" w:lineRule="exact"/>
        <w:ind w:firstLine="480" w:firstLineChars="200"/>
        <w:jc w:val="both"/>
        <w:rPr>
          <w:rFonts w:hint="default" w:ascii="Times New Roman" w:hAnsi="Times New Roman" w:eastAsia="宋体" w:cs="Times New Roman"/>
          <w:color w:val="auto"/>
          <w:kern w:val="2"/>
        </w:rPr>
      </w:pPr>
      <w:r>
        <w:rPr>
          <w:rFonts w:hint="default" w:ascii="Times New Roman" w:hAnsi="Times New Roman" w:eastAsia="宋体" w:cs="Times New Roman"/>
          <w:color w:val="auto"/>
          <w:kern w:val="2"/>
        </w:rPr>
        <w:t>完成专业实践的硕士研究生须撰写不少于4000字的实践研究总结报告</w:t>
      </w:r>
      <w:r>
        <w:rPr>
          <w:rFonts w:hint="eastAsia" w:ascii="Times New Roman" w:hAnsi="Times New Roman" w:eastAsia="宋体" w:cs="Times New Roman"/>
          <w:color w:val="auto"/>
          <w:kern w:val="2"/>
          <w:lang w:eastAsia="zh-CN"/>
        </w:rPr>
        <w:t>；</w:t>
      </w:r>
      <w:r>
        <w:rPr>
          <w:rFonts w:hint="default" w:ascii="Times New Roman" w:hAnsi="Times New Roman" w:eastAsia="宋体" w:cs="Times New Roman"/>
          <w:color w:val="auto"/>
          <w:kern w:val="2"/>
        </w:rPr>
        <w:t>完成专业实践的</w:t>
      </w:r>
      <w:r>
        <w:rPr>
          <w:rFonts w:hint="eastAsia" w:ascii="Times New Roman" w:hAnsi="Times New Roman" w:eastAsia="宋体" w:cs="Times New Roman"/>
          <w:color w:val="auto"/>
          <w:kern w:val="2"/>
          <w:lang w:val="en-US" w:eastAsia="zh-CN"/>
        </w:rPr>
        <w:t>博</w:t>
      </w:r>
      <w:r>
        <w:rPr>
          <w:rFonts w:hint="default" w:ascii="Times New Roman" w:hAnsi="Times New Roman" w:eastAsia="宋体" w:cs="Times New Roman"/>
          <w:color w:val="auto"/>
          <w:kern w:val="2"/>
        </w:rPr>
        <w:t>士研究生须撰写不少于</w:t>
      </w:r>
      <w:r>
        <w:rPr>
          <w:rFonts w:hint="eastAsia" w:ascii="Times New Roman" w:hAnsi="Times New Roman" w:eastAsia="宋体" w:cs="Times New Roman"/>
          <w:color w:val="auto"/>
          <w:kern w:val="2"/>
          <w:lang w:val="en-US" w:eastAsia="zh-CN"/>
        </w:rPr>
        <w:t>8</w:t>
      </w:r>
      <w:r>
        <w:rPr>
          <w:rFonts w:hint="default" w:ascii="Times New Roman" w:hAnsi="Times New Roman" w:eastAsia="宋体" w:cs="Times New Roman"/>
          <w:color w:val="auto"/>
          <w:kern w:val="2"/>
        </w:rPr>
        <w:t>000字的实践研究总结报告。学院组织相关学科</w:t>
      </w:r>
      <w:r>
        <w:rPr>
          <w:rFonts w:hint="eastAsia" w:ascii="Times New Roman" w:hAnsi="Times New Roman" w:eastAsia="宋体" w:cs="Times New Roman"/>
          <w:color w:val="auto"/>
          <w:kern w:val="2"/>
          <w:lang w:val="en-US" w:eastAsia="zh-CN"/>
        </w:rPr>
        <w:t>/专业</w:t>
      </w:r>
      <w:r>
        <w:rPr>
          <w:rFonts w:hint="default" w:ascii="Times New Roman" w:hAnsi="Times New Roman" w:eastAsia="宋体" w:cs="Times New Roman"/>
          <w:color w:val="auto"/>
          <w:kern w:val="2"/>
        </w:rPr>
        <w:t>成立考核小组对完成专业实践的研究生进行实践研究考核，考核小组根据研究生实践工作量、综合表现及实践单位反馈意见等，评定研究生的实践研究效果。经学院考核通过者方可取得相应学分。各学院应参考各“教指委”的指导性培养方案设置专业学位实践内容，并结合自身专业特点，</w:t>
      </w:r>
      <w:r>
        <w:rPr>
          <w:rFonts w:hint="default" w:ascii="Times New Roman" w:hAnsi="Times New Roman" w:eastAsia="宋体" w:cs="Times New Roman"/>
          <w:color w:val="auto"/>
          <w:kern w:val="2"/>
          <w:lang w:eastAsia="zh-CN"/>
        </w:rPr>
        <w:t>制订</w:t>
      </w:r>
      <w:r>
        <w:rPr>
          <w:rFonts w:hint="default" w:ascii="Times New Roman" w:hAnsi="Times New Roman" w:eastAsia="宋体" w:cs="Times New Roman"/>
          <w:color w:val="auto"/>
          <w:kern w:val="2"/>
        </w:rPr>
        <w:t>具体的管理办法。</w:t>
      </w:r>
    </w:p>
    <w:p w14:paraId="2E4D1CB9">
      <w:pPr>
        <w:keepNext w:val="0"/>
        <w:keepLines w:val="0"/>
        <w:pageBreakBefore w:val="0"/>
        <w:widowControl/>
        <w:kinsoku/>
        <w:wordWrap/>
        <w:overflowPunct/>
        <w:topLinePunct w:val="0"/>
        <w:bidi w:val="0"/>
        <w:adjustRightInd w:val="0"/>
        <w:snapToGrid w:val="0"/>
        <w:spacing w:line="440" w:lineRule="exact"/>
        <w:ind w:firstLine="562" w:firstLineChars="200"/>
        <w:jc w:val="both"/>
        <w:rPr>
          <w:rFonts w:hint="default" w:ascii="Times New Roman" w:hAnsi="Times New Roman" w:cs="Times New Roman"/>
          <w:b/>
          <w:bCs/>
          <w:color w:val="auto"/>
          <w:kern w:val="0"/>
          <w:sz w:val="28"/>
          <w:szCs w:val="28"/>
        </w:rPr>
      </w:pPr>
      <w:r>
        <w:rPr>
          <w:rFonts w:hint="default" w:ascii="Times New Roman" w:hAnsi="Times New Roman" w:cs="Times New Roman"/>
          <w:b/>
          <w:bCs/>
          <w:color w:val="auto"/>
          <w:kern w:val="0"/>
          <w:sz w:val="28"/>
          <w:szCs w:val="28"/>
        </w:rPr>
        <w:t>（</w:t>
      </w:r>
      <w:r>
        <w:rPr>
          <w:rFonts w:hint="eastAsia" w:ascii="Times New Roman" w:hAnsi="Times New Roman" w:cs="Times New Roman"/>
          <w:b/>
          <w:bCs/>
          <w:color w:val="auto"/>
          <w:kern w:val="0"/>
          <w:sz w:val="28"/>
          <w:szCs w:val="28"/>
          <w:lang w:val="en-US" w:eastAsia="zh-CN"/>
        </w:rPr>
        <w:t>六</w:t>
      </w:r>
      <w:r>
        <w:rPr>
          <w:rFonts w:hint="default" w:ascii="Times New Roman" w:hAnsi="Times New Roman" w:cs="Times New Roman"/>
          <w:b/>
          <w:bCs/>
          <w:color w:val="auto"/>
          <w:kern w:val="0"/>
          <w:sz w:val="28"/>
          <w:szCs w:val="28"/>
        </w:rPr>
        <w:t>）毕业</w:t>
      </w:r>
      <w:r>
        <w:rPr>
          <w:rFonts w:hint="eastAsia" w:ascii="Times New Roman" w:hAnsi="Times New Roman" w:cs="Times New Roman"/>
          <w:b/>
          <w:bCs/>
          <w:color w:val="auto"/>
          <w:kern w:val="0"/>
          <w:sz w:val="28"/>
          <w:szCs w:val="28"/>
          <w:lang w:eastAsia="zh-CN"/>
        </w:rPr>
        <w:t>、</w:t>
      </w:r>
      <w:r>
        <w:rPr>
          <w:rFonts w:hint="eastAsia" w:ascii="Times New Roman" w:hAnsi="Times New Roman" w:cs="Times New Roman"/>
          <w:b/>
          <w:bCs/>
          <w:color w:val="auto"/>
          <w:kern w:val="0"/>
          <w:sz w:val="28"/>
          <w:szCs w:val="28"/>
          <w:lang w:val="en-US" w:eastAsia="zh-CN"/>
        </w:rPr>
        <w:t>结业</w:t>
      </w:r>
      <w:r>
        <w:rPr>
          <w:rFonts w:hint="default" w:ascii="Times New Roman" w:hAnsi="Times New Roman" w:cs="Times New Roman"/>
          <w:b/>
          <w:bCs/>
          <w:color w:val="auto"/>
          <w:kern w:val="0"/>
          <w:sz w:val="28"/>
          <w:szCs w:val="28"/>
        </w:rPr>
        <w:t>与学位授予</w:t>
      </w:r>
    </w:p>
    <w:p w14:paraId="7585C65C">
      <w:pPr>
        <w:spacing w:before="56" w:line="300" w:lineRule="auto"/>
        <w:ind w:left="34" w:right="89" w:firstLine="649"/>
        <w:rPr>
          <w:rFonts w:hint="default" w:ascii="Times New Roman" w:hAnsi="Times New Roman" w:cs="Times New Roman"/>
          <w:color w:val="auto"/>
          <w:kern w:val="0"/>
          <w:sz w:val="24"/>
          <w:szCs w:val="24"/>
        </w:rPr>
      </w:pPr>
      <w:r>
        <w:rPr>
          <w:rStyle w:val="7"/>
          <w:rFonts w:hint="default" w:ascii="Times New Roman" w:hAnsi="Times New Roman" w:cs="Times New Roman"/>
          <w:color w:val="auto"/>
        </w:rPr>
        <w:t>学位（毕业）论文工作是研究生培养的重要组成部分，是对研究生进行科学研究或承担专门技术工作的全面训练，是培养研究生创新能力，综合运用所学知识发现问题、分析问题和解决问题能力的主要环节。</w:t>
      </w:r>
      <w:r>
        <w:rPr>
          <w:rFonts w:hint="default" w:ascii="Times New Roman" w:hAnsi="Times New Roman" w:cs="Times New Roman"/>
          <w:color w:val="auto"/>
          <w:kern w:val="0"/>
          <w:sz w:val="24"/>
          <w:szCs w:val="24"/>
        </w:rPr>
        <w:t>学位论文工作应包括开题报告、论文撰写、论文预审、论文评阅</w:t>
      </w:r>
      <w:r>
        <w:rPr>
          <w:rFonts w:hint="eastAsia" w:ascii="Times New Roman" w:hAnsi="Times New Roman" w:cs="Times New Roman"/>
          <w:color w:val="auto"/>
          <w:kern w:val="0"/>
          <w:sz w:val="24"/>
          <w:szCs w:val="24"/>
          <w:lang w:eastAsia="zh-CN"/>
        </w:rPr>
        <w:t>、</w:t>
      </w:r>
      <w:r>
        <w:rPr>
          <w:rFonts w:hint="eastAsia" w:ascii="Times New Roman" w:hAnsi="Times New Roman" w:cs="Times New Roman"/>
          <w:color w:val="auto"/>
          <w:kern w:val="0"/>
          <w:sz w:val="24"/>
          <w:szCs w:val="24"/>
          <w:lang w:val="en-US" w:eastAsia="zh-CN"/>
        </w:rPr>
        <w:t>预答辩</w:t>
      </w:r>
      <w:r>
        <w:rPr>
          <w:rFonts w:hint="default" w:ascii="Times New Roman" w:hAnsi="Times New Roman" w:cs="Times New Roman"/>
          <w:color w:val="auto"/>
          <w:kern w:val="0"/>
          <w:sz w:val="24"/>
          <w:szCs w:val="24"/>
        </w:rPr>
        <w:t>和答辩等环节。研究生在最长学习年限内，完成了本学科培养方案规定的课程学习和培养环节且达到要求，学位论文质量达到相应学位水平，通过论文答辩，且学术成果达到了学校、学科（</w:t>
      </w:r>
      <w:r>
        <w:rPr>
          <w:rFonts w:hint="default" w:ascii="Times New Roman" w:hAnsi="Times New Roman" w:cs="Times New Roman"/>
          <w:color w:val="auto"/>
          <w:kern w:val="0"/>
          <w:sz w:val="24"/>
          <w:szCs w:val="24"/>
          <w:lang w:val="en-US" w:eastAsia="zh-CN"/>
        </w:rPr>
        <w:t>专业</w:t>
      </w:r>
      <w:r>
        <w:rPr>
          <w:rFonts w:hint="default" w:ascii="Times New Roman" w:hAnsi="Times New Roman" w:cs="Times New Roman"/>
          <w:color w:val="auto"/>
          <w:kern w:val="0"/>
          <w:sz w:val="24"/>
          <w:szCs w:val="24"/>
        </w:rPr>
        <w:t>）的要求，可以授予学位。</w:t>
      </w:r>
      <w:r>
        <w:rPr>
          <w:rFonts w:hint="eastAsia" w:ascii="Times New Roman" w:hAnsi="Times New Roman" w:cs="Times New Roman"/>
          <w:color w:val="auto"/>
          <w:kern w:val="0"/>
          <w:sz w:val="24"/>
          <w:szCs w:val="24"/>
          <w:lang w:val="en-US" w:eastAsia="zh-CN"/>
        </w:rPr>
        <w:t>研究生</w:t>
      </w:r>
      <w:r>
        <w:rPr>
          <w:rFonts w:hint="default" w:ascii="Times New Roman" w:hAnsi="Times New Roman" w:cs="Times New Roman"/>
          <w:color w:val="auto"/>
          <w:kern w:val="0"/>
          <w:sz w:val="24"/>
          <w:szCs w:val="24"/>
        </w:rPr>
        <w:t>完成了培养方案规定的课程学习及必修环节，但未达到学位申请要求，可提交毕业论文申请毕业答辩</w:t>
      </w:r>
      <w:r>
        <w:rPr>
          <w:rFonts w:hint="default" w:ascii="Times New Roman" w:hAnsi="Times New Roman" w:cs="Times New Roman"/>
          <w:color w:val="auto"/>
          <w:kern w:val="0"/>
          <w:sz w:val="24"/>
          <w:szCs w:val="24"/>
          <w:lang w:eastAsia="zh-CN"/>
        </w:rPr>
        <w:t>。</w:t>
      </w:r>
      <w:r>
        <w:rPr>
          <w:rFonts w:hint="default" w:ascii="Times New Roman" w:hAnsi="Times New Roman" w:cs="Times New Roman"/>
          <w:color w:val="auto"/>
          <w:kern w:val="0"/>
          <w:sz w:val="24"/>
          <w:szCs w:val="24"/>
        </w:rPr>
        <w:t>毕业论文答辩通过者，准予毕业并颁发毕业证书。 研究生在规定学习年限内，修完教育教学计划规定内容，但未达到毕业要求的，学校准予结业，发给结业证书。</w:t>
      </w:r>
    </w:p>
    <w:p w14:paraId="2811E0D9">
      <w:pPr>
        <w:spacing w:before="56" w:line="300" w:lineRule="auto"/>
        <w:ind w:left="34" w:right="89" w:firstLine="649"/>
        <w:rPr>
          <w:rFonts w:ascii="Times New Roman" w:hAnsi="Times New Roman" w:cs="Times New Roman"/>
          <w:color w:val="auto"/>
          <w:kern w:val="0"/>
          <w:sz w:val="24"/>
          <w:szCs w:val="24"/>
        </w:rPr>
      </w:pPr>
      <w:r>
        <w:rPr>
          <w:rFonts w:hint="default" w:ascii="Times New Roman" w:hAnsi="Times New Roman" w:cs="Times New Roman"/>
          <w:color w:val="auto"/>
          <w:kern w:val="0"/>
          <w:sz w:val="24"/>
          <w:szCs w:val="24"/>
        </w:rPr>
        <w:t>各学科（</w:t>
      </w:r>
      <w:r>
        <w:rPr>
          <w:rFonts w:hint="default" w:ascii="Times New Roman" w:hAnsi="Times New Roman" w:cs="Times New Roman"/>
          <w:color w:val="auto"/>
          <w:kern w:val="0"/>
          <w:sz w:val="24"/>
          <w:szCs w:val="24"/>
          <w:lang w:val="en-US" w:eastAsia="zh-CN"/>
        </w:rPr>
        <w:t>专业</w:t>
      </w:r>
      <w:r>
        <w:rPr>
          <w:rFonts w:hint="default" w:ascii="Times New Roman" w:hAnsi="Times New Roman" w:cs="Times New Roman"/>
          <w:color w:val="auto"/>
          <w:kern w:val="0"/>
          <w:sz w:val="24"/>
          <w:szCs w:val="24"/>
        </w:rPr>
        <w:t>）应结合本学科（</w:t>
      </w:r>
      <w:r>
        <w:rPr>
          <w:rFonts w:hint="default" w:ascii="Times New Roman" w:hAnsi="Times New Roman" w:cs="Times New Roman"/>
          <w:color w:val="auto"/>
          <w:kern w:val="0"/>
          <w:sz w:val="24"/>
          <w:szCs w:val="24"/>
          <w:lang w:val="en-US" w:eastAsia="zh-CN"/>
        </w:rPr>
        <w:t>专业</w:t>
      </w:r>
      <w:r>
        <w:rPr>
          <w:rFonts w:hint="default" w:ascii="Times New Roman" w:hAnsi="Times New Roman" w:cs="Times New Roman"/>
          <w:color w:val="auto"/>
          <w:kern w:val="0"/>
          <w:sz w:val="24"/>
          <w:szCs w:val="24"/>
        </w:rPr>
        <w:t>）实际情况和发展规划，</w:t>
      </w:r>
      <w:r>
        <w:rPr>
          <w:rFonts w:hint="default" w:ascii="Times New Roman" w:hAnsi="Times New Roman" w:cs="Times New Roman"/>
          <w:color w:val="auto"/>
          <w:kern w:val="0"/>
          <w:sz w:val="24"/>
          <w:szCs w:val="24"/>
          <w:lang w:eastAsia="zh-CN"/>
        </w:rPr>
        <w:t>制订</w:t>
      </w:r>
      <w:r>
        <w:rPr>
          <w:rFonts w:hint="default" w:ascii="Times New Roman" w:hAnsi="Times New Roman" w:cs="Times New Roman"/>
          <w:color w:val="auto"/>
          <w:kern w:val="0"/>
          <w:sz w:val="24"/>
          <w:szCs w:val="24"/>
        </w:rPr>
        <w:t>不低于同等级院校同类学科（</w:t>
      </w:r>
      <w:r>
        <w:rPr>
          <w:rFonts w:hint="default" w:ascii="Times New Roman" w:hAnsi="Times New Roman" w:cs="Times New Roman"/>
          <w:color w:val="auto"/>
          <w:kern w:val="0"/>
          <w:sz w:val="24"/>
          <w:szCs w:val="24"/>
          <w:lang w:val="en-US" w:eastAsia="zh-CN"/>
        </w:rPr>
        <w:t>专业</w:t>
      </w:r>
      <w:r>
        <w:rPr>
          <w:rFonts w:hint="default" w:ascii="Times New Roman" w:hAnsi="Times New Roman" w:cs="Times New Roman"/>
          <w:color w:val="auto"/>
          <w:kern w:val="0"/>
          <w:sz w:val="24"/>
          <w:szCs w:val="24"/>
        </w:rPr>
        <w:t>）和学校要求的具体的毕业条件、提前毕业条件</w:t>
      </w:r>
      <w:r>
        <w:rPr>
          <w:rFonts w:hint="default" w:ascii="Times New Roman" w:hAnsi="Times New Roman" w:cs="Times New Roman"/>
          <w:b/>
          <w:bCs/>
          <w:color w:val="auto"/>
          <w:kern w:val="0"/>
          <w:sz w:val="24"/>
          <w:szCs w:val="24"/>
        </w:rPr>
        <w:t>（未设置提前毕业条件的视为不允许提前毕业）</w:t>
      </w:r>
      <w:r>
        <w:rPr>
          <w:rFonts w:hint="default" w:ascii="Times New Roman" w:hAnsi="Times New Roman" w:cs="Times New Roman"/>
          <w:color w:val="auto"/>
          <w:kern w:val="0"/>
          <w:sz w:val="24"/>
          <w:szCs w:val="24"/>
        </w:rPr>
        <w:t>、学位授予条件</w:t>
      </w:r>
      <w:r>
        <w:rPr>
          <w:rFonts w:ascii="Times New Roman" w:hAnsi="Times New Roman" w:cs="Times New Roman"/>
          <w:color w:val="auto"/>
          <w:kern w:val="0"/>
          <w:sz w:val="24"/>
          <w:szCs w:val="24"/>
        </w:rPr>
        <w:t>（</w:t>
      </w:r>
      <w:r>
        <w:rPr>
          <w:rFonts w:ascii="Times New Roman" w:hAnsi="Times New Roman" w:cs="Times New Roman"/>
          <w:b/>
          <w:color w:val="auto"/>
          <w:kern w:val="0"/>
          <w:sz w:val="24"/>
          <w:szCs w:val="24"/>
        </w:rPr>
        <w:t>特别是学术成果要求</w:t>
      </w:r>
      <w:r>
        <w:rPr>
          <w:rFonts w:hint="eastAsia" w:ascii="Times New Roman" w:hAnsi="Times New Roman" w:cs="Times New Roman"/>
          <w:b/>
          <w:color w:val="auto"/>
          <w:kern w:val="0"/>
          <w:sz w:val="24"/>
          <w:szCs w:val="24"/>
        </w:rPr>
        <w:t>，未设置提前申请学位条件的视为不允许提前申请学位</w:t>
      </w:r>
      <w:r>
        <w:rPr>
          <w:rFonts w:ascii="Times New Roman" w:hAnsi="Times New Roman" w:cs="Times New Roman"/>
          <w:color w:val="auto"/>
          <w:kern w:val="0"/>
          <w:sz w:val="24"/>
          <w:szCs w:val="24"/>
        </w:rPr>
        <w:t>）。</w:t>
      </w:r>
    </w:p>
    <w:p w14:paraId="50EBA831">
      <w:pPr>
        <w:keepNext w:val="0"/>
        <w:keepLines w:val="0"/>
        <w:pageBreakBefore w:val="0"/>
        <w:widowControl/>
        <w:kinsoku/>
        <w:wordWrap/>
        <w:overflowPunct/>
        <w:topLinePunct w:val="0"/>
        <w:autoSpaceDE/>
        <w:autoSpaceDN/>
        <w:bidi w:val="0"/>
        <w:adjustRightInd w:val="0"/>
        <w:snapToGrid/>
        <w:spacing w:before="157" w:beforeLines="50" w:line="440" w:lineRule="exact"/>
        <w:jc w:val="both"/>
        <w:textAlignment w:val="auto"/>
        <w:rPr>
          <w:rFonts w:hint="default" w:ascii="Times New Roman" w:hAnsi="Times New Roman" w:cs="Times New Roman"/>
          <w:b/>
          <w:bCs/>
          <w:color w:val="auto"/>
          <w:kern w:val="0"/>
          <w:sz w:val="28"/>
          <w:szCs w:val="28"/>
        </w:rPr>
      </w:pPr>
      <w:r>
        <w:rPr>
          <w:rFonts w:hint="default" w:ascii="Times New Roman" w:hAnsi="Times New Roman" w:cs="Times New Roman"/>
          <w:b/>
          <w:bCs/>
          <w:color w:val="auto"/>
          <w:kern w:val="0"/>
          <w:sz w:val="28"/>
          <w:szCs w:val="28"/>
        </w:rPr>
        <w:t>七、课程教学大纲</w:t>
      </w:r>
    </w:p>
    <w:p w14:paraId="7BA044F3">
      <w:pPr>
        <w:keepNext w:val="0"/>
        <w:keepLines w:val="0"/>
        <w:pageBreakBefore w:val="0"/>
        <w:tabs>
          <w:tab w:val="left" w:pos="2880"/>
        </w:tabs>
        <w:kinsoku/>
        <w:wordWrap/>
        <w:overflowPunct/>
        <w:topLinePunct w:val="0"/>
        <w:bidi w:val="0"/>
        <w:snapToGrid w:val="0"/>
        <w:spacing w:line="440" w:lineRule="exact"/>
        <w:ind w:firstLine="480" w:firstLineChars="200"/>
        <w:jc w:val="both"/>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rPr>
        <w:t>列入学科/专业学位类别/领域研究生培养方案中的课程应编写并提交课程教学大纲（双语或全英语授课的课程应同时附英文课程教学大纲）。教学大纲包括课程编码</w:t>
      </w:r>
      <w:r>
        <w:rPr>
          <w:rFonts w:hint="default" w:ascii="Times New Roman" w:hAnsi="Times New Roman" w:cs="Times New Roman"/>
          <w:color w:val="auto"/>
          <w:kern w:val="0"/>
          <w:sz w:val="24"/>
          <w:szCs w:val="24"/>
          <w:lang w:eastAsia="zh-CN"/>
        </w:rPr>
        <w:t>（</w:t>
      </w:r>
      <w:r>
        <w:rPr>
          <w:rFonts w:hint="default" w:ascii="Times New Roman" w:hAnsi="Times New Roman" w:cs="Times New Roman"/>
          <w:color w:val="auto"/>
          <w:kern w:val="0"/>
          <w:sz w:val="24"/>
          <w:szCs w:val="24"/>
        </w:rPr>
        <w:t>最后由研究生院统一编号</w:t>
      </w:r>
      <w:r>
        <w:rPr>
          <w:rFonts w:hint="default" w:ascii="Times New Roman" w:hAnsi="Times New Roman" w:cs="Times New Roman"/>
          <w:color w:val="auto"/>
          <w:kern w:val="0"/>
          <w:sz w:val="24"/>
          <w:szCs w:val="24"/>
          <w:lang w:eastAsia="zh-CN"/>
        </w:rPr>
        <w:t>）</w:t>
      </w:r>
      <w:r>
        <w:rPr>
          <w:rFonts w:hint="default" w:ascii="Times New Roman" w:hAnsi="Times New Roman" w:cs="Times New Roman"/>
          <w:color w:val="auto"/>
          <w:kern w:val="0"/>
          <w:sz w:val="24"/>
          <w:szCs w:val="24"/>
        </w:rPr>
        <w:t>、课程中英文名称、学分、学时分配、课程简介、预修课程及适用专业、课程内容和学时分配、教学方式及要求、考核办法、参考书籍及阅读文献资料等，同时教学大纲还应写明各章节主要教学内容和学时分配。课程如涉及到实验/实习的，应将实验室/实习安全教育作为实验/实习课程必讲内容；</w:t>
      </w:r>
      <w:r>
        <w:rPr>
          <w:rFonts w:hint="default" w:ascii="Times New Roman" w:hAnsi="Times New Roman" w:cs="Times New Roman"/>
          <w:color w:val="auto"/>
          <w:sz w:val="24"/>
          <w:szCs w:val="24"/>
        </w:rPr>
        <w:t>实践性教学环节与8学时以上（含8学时）的实验课应单独制订（修订）实践环节教学大纲与实验教学大纲，8学时以内的实验课大纲纳入理论课教学大纲一并</w:t>
      </w:r>
      <w:r>
        <w:rPr>
          <w:rFonts w:hint="default" w:ascii="Times New Roman" w:hAnsi="Times New Roman" w:cs="Times New Roman"/>
          <w:color w:val="auto"/>
          <w:sz w:val="24"/>
          <w:szCs w:val="24"/>
          <w:lang w:eastAsia="zh-CN"/>
        </w:rPr>
        <w:t>制订</w:t>
      </w:r>
      <w:r>
        <w:rPr>
          <w:rFonts w:hint="default" w:ascii="Times New Roman" w:hAnsi="Times New Roman" w:cs="Times New Roman"/>
          <w:color w:val="auto"/>
          <w:sz w:val="24"/>
          <w:szCs w:val="24"/>
        </w:rPr>
        <w:t>（修订），但须在相应的部分和内容予以标注，大纲撰写模板见附件。</w:t>
      </w:r>
    </w:p>
    <w:p w14:paraId="4E8226B9">
      <w:pPr>
        <w:keepNext w:val="0"/>
        <w:keepLines w:val="0"/>
        <w:pageBreakBefore w:val="0"/>
        <w:widowControl/>
        <w:kinsoku/>
        <w:wordWrap/>
        <w:overflowPunct/>
        <w:topLinePunct w:val="0"/>
        <w:bidi w:val="0"/>
        <w:adjustRightInd w:val="0"/>
        <w:spacing w:line="440" w:lineRule="exact"/>
        <w:ind w:firstLine="480" w:firstLineChars="200"/>
        <w:jc w:val="both"/>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要将课程思政贯穿于所有研究生课程教学中，将家庭家教家风等相关内容融入思政课教学中。对于首次担任研究生课程的主讲教师或开设新课程的主讲教师，须进行课程试讲程序，并将相应材料提交到研究生院。</w:t>
      </w:r>
    </w:p>
    <w:p w14:paraId="72145834">
      <w:pPr>
        <w:keepNext w:val="0"/>
        <w:keepLines w:val="0"/>
        <w:pageBreakBefore w:val="0"/>
        <w:widowControl/>
        <w:kinsoku/>
        <w:wordWrap/>
        <w:overflowPunct/>
        <w:topLinePunct w:val="0"/>
        <w:bidi w:val="0"/>
        <w:adjustRightInd w:val="0"/>
        <w:spacing w:line="440" w:lineRule="exact"/>
        <w:ind w:firstLine="480"/>
        <w:jc w:val="both"/>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研究生培养方案的修（制）订是我校深化学位与研究生教育改革的一项至关重要的工作，它既是体现我校研究生培养特色和优势，保障研究生培养质量的基础性环节，也是一项严肃认真的重要工作，更是落实国家和我省研究生教育改革精神的一项具体举措。各培养学院、学位评定分委员会、 学科/专业学位类别/领域、各位任课教师及导师都应高度重视此项工作，并按照规定的时间进度高质量完成此项工作。</w:t>
      </w:r>
    </w:p>
    <w:p w14:paraId="416A4E1A">
      <w:pPr>
        <w:keepNext w:val="0"/>
        <w:keepLines w:val="0"/>
        <w:pageBreakBefore w:val="0"/>
        <w:widowControl/>
        <w:kinsoku/>
        <w:wordWrap/>
        <w:overflowPunct/>
        <w:topLinePunct w:val="0"/>
        <w:bidi w:val="0"/>
        <w:adjustRightInd w:val="0"/>
        <w:spacing w:line="440" w:lineRule="exact"/>
        <w:ind w:firstLine="480"/>
        <w:jc w:val="both"/>
        <w:rPr>
          <w:rFonts w:hint="default" w:ascii="Times New Roman" w:hAnsi="Times New Roman" w:cs="Times New Roman"/>
          <w:color w:val="auto"/>
          <w:kern w:val="0"/>
          <w:sz w:val="24"/>
          <w:szCs w:val="24"/>
        </w:rPr>
      </w:pPr>
    </w:p>
    <w:p w14:paraId="273132ED">
      <w:pPr>
        <w:keepNext w:val="0"/>
        <w:keepLines w:val="0"/>
        <w:pageBreakBefore w:val="0"/>
        <w:widowControl/>
        <w:kinsoku/>
        <w:wordWrap/>
        <w:overflowPunct/>
        <w:topLinePunct w:val="0"/>
        <w:bidi w:val="0"/>
        <w:adjustRightInd w:val="0"/>
        <w:spacing w:line="440" w:lineRule="exact"/>
        <w:ind w:firstLine="480"/>
        <w:jc w:val="both"/>
        <w:rPr>
          <w:rFonts w:hint="default" w:ascii="Times New Roman" w:hAnsi="Times New Roman" w:cs="Times New Roman"/>
          <w:color w:val="auto"/>
          <w:kern w:val="0"/>
          <w:sz w:val="24"/>
          <w:szCs w:val="24"/>
          <w:lang w:val="en-US" w:eastAsia="zh-CN"/>
        </w:rPr>
      </w:pPr>
      <w:r>
        <w:rPr>
          <w:rFonts w:hint="default" w:ascii="Times New Roman" w:hAnsi="Times New Roman" w:cs="Times New Roman"/>
          <w:b/>
          <w:bCs/>
          <w:color w:val="auto"/>
          <w:kern w:val="0"/>
          <w:sz w:val="24"/>
          <w:szCs w:val="24"/>
          <w:lang w:val="en-US" w:eastAsia="zh-CN"/>
        </w:rPr>
        <w:t>请注意：</w:t>
      </w:r>
      <w:r>
        <w:rPr>
          <w:rFonts w:hint="default" w:ascii="Times New Roman" w:hAnsi="Times New Roman" w:cs="Times New Roman"/>
          <w:color w:val="auto"/>
          <w:kern w:val="0"/>
          <w:sz w:val="24"/>
          <w:szCs w:val="24"/>
          <w:lang w:val="en-US" w:eastAsia="zh-CN"/>
        </w:rPr>
        <w:t>制订或修订的培养方案提交研究生院时间：2025年</w:t>
      </w:r>
      <w:r>
        <w:rPr>
          <w:rFonts w:hint="eastAsia" w:ascii="Times New Roman" w:hAnsi="Times New Roman" w:cs="Times New Roman"/>
          <w:color w:val="auto"/>
          <w:kern w:val="0"/>
          <w:sz w:val="24"/>
          <w:szCs w:val="24"/>
          <w:lang w:val="en-US" w:eastAsia="zh-CN"/>
        </w:rPr>
        <w:t>07</w:t>
      </w:r>
      <w:r>
        <w:rPr>
          <w:rFonts w:hint="default" w:ascii="Times New Roman" w:hAnsi="Times New Roman" w:cs="Times New Roman"/>
          <w:color w:val="auto"/>
          <w:kern w:val="0"/>
          <w:sz w:val="24"/>
          <w:szCs w:val="24"/>
          <w:lang w:val="en-US" w:eastAsia="zh-CN"/>
        </w:rPr>
        <w:t>月</w:t>
      </w:r>
      <w:r>
        <w:rPr>
          <w:rFonts w:hint="eastAsia" w:ascii="Times New Roman" w:hAnsi="Times New Roman" w:cs="Times New Roman"/>
          <w:color w:val="auto"/>
          <w:kern w:val="0"/>
          <w:sz w:val="24"/>
          <w:szCs w:val="24"/>
          <w:lang w:val="en-US" w:eastAsia="zh-CN"/>
        </w:rPr>
        <w:t>18</w:t>
      </w:r>
      <w:r>
        <w:rPr>
          <w:rFonts w:hint="default" w:ascii="Times New Roman" w:hAnsi="Times New Roman" w:cs="Times New Roman"/>
          <w:color w:val="auto"/>
          <w:kern w:val="0"/>
          <w:sz w:val="24"/>
          <w:szCs w:val="24"/>
          <w:lang w:val="en-US" w:eastAsia="zh-CN"/>
        </w:rPr>
        <w:t>日。</w:t>
      </w:r>
    </w:p>
    <w:p w14:paraId="3A01143D">
      <w:pPr>
        <w:keepNext w:val="0"/>
        <w:keepLines w:val="0"/>
        <w:pageBreakBefore w:val="0"/>
        <w:widowControl/>
        <w:kinsoku/>
        <w:wordWrap/>
        <w:overflowPunct/>
        <w:topLinePunct w:val="0"/>
        <w:bidi w:val="0"/>
        <w:adjustRightInd w:val="0"/>
        <w:spacing w:line="440" w:lineRule="exact"/>
        <w:ind w:firstLine="480"/>
        <w:jc w:val="both"/>
        <w:rPr>
          <w:rFonts w:hint="default" w:ascii="Times New Roman" w:hAnsi="Times New Roman" w:cs="Times New Roman"/>
          <w:color w:val="auto"/>
          <w:kern w:val="0"/>
          <w:sz w:val="24"/>
          <w:szCs w:val="24"/>
          <w:lang w:val="en-US" w:eastAsia="zh-CN"/>
        </w:rPr>
      </w:pPr>
    </w:p>
    <w:p w14:paraId="7CFF228D">
      <w:pPr>
        <w:keepNext w:val="0"/>
        <w:keepLines w:val="0"/>
        <w:pageBreakBefore w:val="0"/>
        <w:widowControl/>
        <w:kinsoku/>
        <w:wordWrap/>
        <w:overflowPunct/>
        <w:topLinePunct w:val="0"/>
        <w:bidi w:val="0"/>
        <w:adjustRightInd w:val="0"/>
        <w:spacing w:line="440" w:lineRule="exact"/>
        <w:jc w:val="both"/>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xml:space="preserve">                                       </w:t>
      </w:r>
    </w:p>
    <w:p w14:paraId="30778158">
      <w:pPr>
        <w:keepNext w:val="0"/>
        <w:keepLines w:val="0"/>
        <w:pageBreakBefore w:val="0"/>
        <w:widowControl/>
        <w:kinsoku/>
        <w:wordWrap/>
        <w:overflowPunct/>
        <w:topLinePunct w:val="0"/>
        <w:bidi w:val="0"/>
        <w:adjustRightInd w:val="0"/>
        <w:spacing w:line="440" w:lineRule="exact"/>
        <w:jc w:val="both"/>
        <w:rPr>
          <w:rFonts w:hint="default" w:ascii="Times New Roman" w:hAnsi="Times New Roman" w:cs="Times New Roman"/>
          <w:color w:val="auto"/>
          <w:kern w:val="0"/>
          <w:sz w:val="24"/>
          <w:szCs w:val="24"/>
        </w:rPr>
      </w:pPr>
    </w:p>
    <w:p w14:paraId="407DABE6">
      <w:pPr>
        <w:keepNext w:val="0"/>
        <w:keepLines w:val="0"/>
        <w:pageBreakBefore w:val="0"/>
        <w:widowControl/>
        <w:kinsoku/>
        <w:wordWrap/>
        <w:overflowPunct/>
        <w:topLinePunct w:val="0"/>
        <w:bidi w:val="0"/>
        <w:adjustRightInd w:val="0"/>
        <w:spacing w:line="440" w:lineRule="exact"/>
        <w:ind w:firstLine="4560" w:firstLineChars="1900"/>
        <w:jc w:val="both"/>
        <w:rPr>
          <w:rFonts w:hint="default" w:ascii="Times New Roman" w:hAnsi="Times New Roman" w:cs="Times New Roman"/>
          <w:color w:val="auto"/>
          <w:kern w:val="0"/>
          <w:sz w:val="24"/>
          <w:szCs w:val="24"/>
          <w:lang w:val="en-US" w:eastAsia="zh-CN"/>
        </w:rPr>
      </w:pPr>
      <w:r>
        <w:rPr>
          <w:rFonts w:hint="default" w:ascii="Times New Roman" w:hAnsi="Times New Roman" w:cs="Times New Roman"/>
          <w:color w:val="auto"/>
          <w:kern w:val="0"/>
          <w:sz w:val="24"/>
          <w:szCs w:val="24"/>
        </w:rPr>
        <w:t xml:space="preserve">  </w:t>
      </w:r>
      <w:r>
        <w:rPr>
          <w:rFonts w:hint="default" w:ascii="Times New Roman" w:hAnsi="Times New Roman" w:cs="Times New Roman"/>
          <w:color w:val="auto"/>
          <w:kern w:val="0"/>
          <w:sz w:val="24"/>
          <w:szCs w:val="24"/>
          <w:lang w:val="en-US" w:eastAsia="zh-CN"/>
        </w:rPr>
        <w:t xml:space="preserve"> </w:t>
      </w:r>
    </w:p>
    <w:p w14:paraId="1188AA4B">
      <w:pPr>
        <w:keepNext w:val="0"/>
        <w:keepLines w:val="0"/>
        <w:pageBreakBefore w:val="0"/>
        <w:widowControl/>
        <w:kinsoku/>
        <w:wordWrap/>
        <w:overflowPunct/>
        <w:topLinePunct w:val="0"/>
        <w:bidi w:val="0"/>
        <w:adjustRightInd w:val="0"/>
        <w:spacing w:line="440" w:lineRule="exact"/>
        <w:ind w:firstLine="5280" w:firstLineChars="2200"/>
        <w:jc w:val="both"/>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xml:space="preserve"> 研究生院</w:t>
      </w:r>
    </w:p>
    <w:p w14:paraId="42F9CC33">
      <w:pPr>
        <w:keepNext w:val="0"/>
        <w:keepLines w:val="0"/>
        <w:pageBreakBefore w:val="0"/>
        <w:widowControl/>
        <w:kinsoku/>
        <w:wordWrap/>
        <w:overflowPunct/>
        <w:topLinePunct w:val="0"/>
        <w:bidi w:val="0"/>
        <w:adjustRightInd w:val="0"/>
        <w:spacing w:line="440" w:lineRule="exact"/>
        <w:ind w:firstLine="480"/>
        <w:jc w:val="both"/>
        <w:rPr>
          <w:rFonts w:hint="default" w:ascii="Times New Roman" w:hAnsi="Times New Roman" w:eastAsia="宋体" w:cs="Times New Roman"/>
          <w:color w:val="auto"/>
          <w:kern w:val="0"/>
          <w:sz w:val="24"/>
          <w:szCs w:val="24"/>
          <w:lang w:val="en-US" w:eastAsia="zh-CN"/>
        </w:rPr>
      </w:pPr>
      <w:r>
        <w:rPr>
          <w:rFonts w:hint="default" w:ascii="Times New Roman" w:hAnsi="Times New Roman" w:cs="Times New Roman"/>
          <w:color w:val="auto"/>
          <w:kern w:val="0"/>
          <w:sz w:val="24"/>
          <w:szCs w:val="24"/>
        </w:rPr>
        <w:t xml:space="preserve">                                   </w:t>
      </w:r>
      <w:r>
        <w:rPr>
          <w:rFonts w:hint="default" w:ascii="Times New Roman" w:hAnsi="Times New Roman" w:cs="Times New Roman"/>
          <w:color w:val="auto"/>
          <w:kern w:val="0"/>
          <w:sz w:val="24"/>
          <w:szCs w:val="24"/>
          <w:lang w:val="en-US" w:eastAsia="zh-CN"/>
        </w:rPr>
        <w:t xml:space="preserve"> </w:t>
      </w:r>
      <w:r>
        <w:rPr>
          <w:rFonts w:hint="default" w:ascii="Times New Roman" w:hAnsi="Times New Roman" w:cs="Times New Roman"/>
          <w:color w:val="auto"/>
          <w:kern w:val="0"/>
          <w:sz w:val="24"/>
          <w:szCs w:val="24"/>
        </w:rPr>
        <w:t xml:space="preserve"> </w:t>
      </w:r>
      <w:r>
        <w:rPr>
          <w:rFonts w:hint="default" w:ascii="Times New Roman" w:hAnsi="Times New Roman" w:cs="Times New Roman"/>
          <w:color w:val="auto"/>
          <w:kern w:val="0"/>
          <w:sz w:val="24"/>
          <w:szCs w:val="24"/>
          <w:lang w:val="en-US" w:eastAsia="zh-CN"/>
        </w:rPr>
        <w:t xml:space="preserve"> </w:t>
      </w:r>
      <w:r>
        <w:rPr>
          <w:rFonts w:hint="default" w:ascii="Times New Roman" w:hAnsi="Times New Roman" w:cs="Times New Roman"/>
          <w:color w:val="auto"/>
          <w:kern w:val="0"/>
          <w:sz w:val="24"/>
          <w:szCs w:val="24"/>
        </w:rPr>
        <w:t xml:space="preserve"> 202</w:t>
      </w:r>
      <w:r>
        <w:rPr>
          <w:rFonts w:hint="default" w:ascii="Times New Roman" w:hAnsi="Times New Roman" w:cs="Times New Roman"/>
          <w:color w:val="auto"/>
          <w:kern w:val="0"/>
          <w:sz w:val="24"/>
          <w:szCs w:val="24"/>
          <w:lang w:val="en-US" w:eastAsia="zh-CN"/>
        </w:rPr>
        <w:t>5</w:t>
      </w:r>
      <w:r>
        <w:rPr>
          <w:rFonts w:hint="default" w:ascii="Times New Roman" w:hAnsi="Times New Roman" w:cs="Times New Roman"/>
          <w:color w:val="auto"/>
          <w:kern w:val="0"/>
          <w:sz w:val="24"/>
          <w:szCs w:val="24"/>
        </w:rPr>
        <w:t>年5月</w:t>
      </w:r>
      <w:r>
        <w:rPr>
          <w:rFonts w:hint="eastAsia" w:ascii="Times New Roman" w:hAnsi="Times New Roman" w:cs="Times New Roman"/>
          <w:color w:val="auto"/>
          <w:kern w:val="0"/>
          <w:sz w:val="24"/>
          <w:szCs w:val="24"/>
          <w:lang w:val="en-US" w:eastAsia="zh-CN"/>
        </w:rPr>
        <w:t>26日</w:t>
      </w:r>
    </w:p>
    <w:p w14:paraId="041B88E9">
      <w:pPr>
        <w:keepNext w:val="0"/>
        <w:keepLines w:val="0"/>
        <w:pageBreakBefore w:val="0"/>
        <w:widowControl/>
        <w:kinsoku/>
        <w:wordWrap/>
        <w:overflowPunct/>
        <w:topLinePunct w:val="0"/>
        <w:bidi w:val="0"/>
        <w:adjustRightInd w:val="0"/>
        <w:spacing w:line="440" w:lineRule="exact"/>
        <w:ind w:firstLine="480"/>
        <w:jc w:val="both"/>
        <w:rPr>
          <w:rFonts w:hint="default" w:ascii="Times New Roman" w:hAnsi="Times New Roman" w:cs="Times New Roman"/>
          <w:color w:val="auto"/>
          <w:kern w:val="0"/>
          <w:sz w:val="24"/>
          <w:szCs w:val="24"/>
        </w:rPr>
      </w:pPr>
    </w:p>
    <w:p w14:paraId="2F6017F4">
      <w:pPr>
        <w:keepNext w:val="0"/>
        <w:keepLines w:val="0"/>
        <w:pageBreakBefore w:val="0"/>
        <w:kinsoku/>
        <w:wordWrap/>
        <w:overflowPunct/>
        <w:topLinePunct w:val="0"/>
        <w:bidi w:val="0"/>
        <w:jc w:val="both"/>
        <w:rPr>
          <w:rFonts w:hint="default" w:ascii="Times New Roman" w:hAnsi="Times New Roman" w:cs="Times New Roman"/>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B603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E653BB">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6E653BB">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CAB44C"/>
    <w:multiLevelType w:val="singleLevel"/>
    <w:tmpl w:val="8DCAB44C"/>
    <w:lvl w:ilvl="0" w:tentative="0">
      <w:start w:val="2"/>
      <w:numFmt w:val="decimal"/>
      <w:suff w:val="nothing"/>
      <w:lvlText w:val="（%1）"/>
      <w:lvlJc w:val="left"/>
    </w:lvl>
  </w:abstractNum>
  <w:abstractNum w:abstractNumId="1">
    <w:nsid w:val="A98AB970"/>
    <w:multiLevelType w:val="singleLevel"/>
    <w:tmpl w:val="A98AB970"/>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7BD"/>
    <w:rsid w:val="000A4734"/>
    <w:rsid w:val="000B29B0"/>
    <w:rsid w:val="001254B8"/>
    <w:rsid w:val="00237899"/>
    <w:rsid w:val="00446BDF"/>
    <w:rsid w:val="005C7103"/>
    <w:rsid w:val="00612789"/>
    <w:rsid w:val="0075179B"/>
    <w:rsid w:val="007611BD"/>
    <w:rsid w:val="007C76CB"/>
    <w:rsid w:val="00845177"/>
    <w:rsid w:val="008A7B17"/>
    <w:rsid w:val="008D1788"/>
    <w:rsid w:val="00905BE8"/>
    <w:rsid w:val="00930CA9"/>
    <w:rsid w:val="0094382F"/>
    <w:rsid w:val="00983272"/>
    <w:rsid w:val="0099267C"/>
    <w:rsid w:val="009D19B4"/>
    <w:rsid w:val="009F3E2E"/>
    <w:rsid w:val="00A567BD"/>
    <w:rsid w:val="00A7789B"/>
    <w:rsid w:val="00AD3E79"/>
    <w:rsid w:val="00B858EC"/>
    <w:rsid w:val="00B85B56"/>
    <w:rsid w:val="00C063D6"/>
    <w:rsid w:val="00C26C8A"/>
    <w:rsid w:val="00C619E3"/>
    <w:rsid w:val="00CB1A51"/>
    <w:rsid w:val="00CD612D"/>
    <w:rsid w:val="00D06C0F"/>
    <w:rsid w:val="00D25443"/>
    <w:rsid w:val="00DE3F67"/>
    <w:rsid w:val="00E40CC5"/>
    <w:rsid w:val="00F425DA"/>
    <w:rsid w:val="00FA672B"/>
    <w:rsid w:val="046A3CEA"/>
    <w:rsid w:val="05C55124"/>
    <w:rsid w:val="0C4D2314"/>
    <w:rsid w:val="123B60D8"/>
    <w:rsid w:val="1475298C"/>
    <w:rsid w:val="18EB23A4"/>
    <w:rsid w:val="1F6F65CF"/>
    <w:rsid w:val="263C0AC6"/>
    <w:rsid w:val="2BE64880"/>
    <w:rsid w:val="2CB96917"/>
    <w:rsid w:val="2D6C0183"/>
    <w:rsid w:val="308F60A9"/>
    <w:rsid w:val="31412FC6"/>
    <w:rsid w:val="34C527A0"/>
    <w:rsid w:val="357D0000"/>
    <w:rsid w:val="3A0B0B54"/>
    <w:rsid w:val="469552A1"/>
    <w:rsid w:val="50437D81"/>
    <w:rsid w:val="509A6EA9"/>
    <w:rsid w:val="51A60E49"/>
    <w:rsid w:val="598870B0"/>
    <w:rsid w:val="5AED4934"/>
    <w:rsid w:val="612C7377"/>
    <w:rsid w:val="63F42A6C"/>
    <w:rsid w:val="6E7756A8"/>
    <w:rsid w:val="70F73ACB"/>
    <w:rsid w:val="71325EE7"/>
    <w:rsid w:val="74672A23"/>
    <w:rsid w:val="78A33512"/>
    <w:rsid w:val="7BA04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szCs w:val="24"/>
    </w:rPr>
  </w:style>
  <w:style w:type="character" w:customStyle="1" w:styleId="7">
    <w:name w:val="fontstyle01"/>
    <w:qFormat/>
    <w:uiPriority w:val="0"/>
    <w:rPr>
      <w:rFonts w:hint="eastAsia" w:ascii="宋体" w:hAnsi="宋体" w:eastAsia="宋体"/>
      <w:color w:val="000000"/>
      <w:sz w:val="24"/>
      <w:szCs w:val="24"/>
    </w:rPr>
  </w:style>
  <w:style w:type="character" w:customStyle="1" w:styleId="8">
    <w:name w:val="页眉 Char"/>
    <w:basedOn w:val="6"/>
    <w:link w:val="3"/>
    <w:qFormat/>
    <w:uiPriority w:val="99"/>
    <w:rPr>
      <w:rFonts w:ascii="Calibri" w:hAnsi="Calibri" w:eastAsia="宋体" w:cs="Calibri"/>
      <w:sz w:val="18"/>
      <w:szCs w:val="18"/>
    </w:rPr>
  </w:style>
  <w:style w:type="character" w:customStyle="1" w:styleId="9">
    <w:name w:val="页脚 Char"/>
    <w:basedOn w:val="6"/>
    <w:link w:val="2"/>
    <w:qFormat/>
    <w:uiPriority w:val="99"/>
    <w:rPr>
      <w:rFonts w:ascii="Calibri" w:hAnsi="Calibri" w:eastAsia="宋体" w:cs="Calibri"/>
      <w:sz w:val="18"/>
      <w:szCs w:val="18"/>
    </w:rPr>
  </w:style>
  <w:style w:type="paragraph" w:customStyle="1" w:styleId="10">
    <w:name w:val="Revision"/>
    <w:hidden/>
    <w:semiHidden/>
    <w:qFormat/>
    <w:uiPriority w:val="99"/>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8066</Words>
  <Characters>8145</Characters>
  <Lines>59</Lines>
  <Paragraphs>16</Paragraphs>
  <TotalTime>44</TotalTime>
  <ScaleCrop>false</ScaleCrop>
  <LinksUpToDate>false</LinksUpToDate>
  <CharactersWithSpaces>8233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2022-04-20T01:38:00Z</dcterms:created>
  <dc:creator>金文芬</dc:creator>
  <cp:lastModifiedBy>Xiaoping  Ao</cp:lastModifiedBy>
  <cp:lastPrinted>2025-05-26T01:02:00Z</cp:lastPrinted>
  <dcterms:modified xsi:type="dcterms:W3CDTF">2025-05-30T06:52:47Z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eyJoZGlkIjoiMGQ3YjllYTVlYjk4NjI0ODlkNDRkNWFlOGE0MThkMDAiLCJ1c2VySWQiOiIxMzA3MDQ0OTI3In0=</vt:lpwstr>
  </property>
  <property fmtid="{D5CDD505-2E9C-101B-9397-08002B2CF9AE}" pid="3" name="KSOProductBuildVer">
    <vt:lpwstr>2052-12.1.0.21171</vt:lpwstr>
  </property>
  <property fmtid="{D5CDD505-2E9C-101B-9397-08002B2CF9AE}" pid="4" name="ICV">
    <vt:lpwstr>6C508693DC90434AB5202E37E9D084B9_12</vt:lpwstr>
  </property>
</Properties>
</file>