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中南林业科技大学招收全日制学习方式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定向就业录取类别博士研究生培养协议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甲方（定向就业单位）：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丙方（招生单位）：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中南林业科技大学 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丙方拟招收乙方为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专业且定向至甲方就业的全日制学习方式博</w:t>
      </w:r>
      <w:bookmarkStart w:id="0" w:name="_GoBack"/>
      <w:bookmarkEnd w:id="0"/>
      <w:r>
        <w:rPr>
          <w:rFonts w:hint="eastAsia" w:ascii="宋体" w:hAnsi="宋体" w:cs="宋体"/>
          <w:sz w:val="24"/>
        </w:rPr>
        <w:t>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现根据相关文件订立本协议，具体事宜如下：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乙方入学报到取得学籍，在读期间必须遵守丙方的有关规定，履行相关义务。达到丙方的相关要求后，可获得学历证书</w:t>
      </w:r>
      <w:r>
        <w:rPr>
          <w:rFonts w:hint="eastAsia" w:ascii="宋体" w:hAnsi="宋体" w:cs="宋体"/>
          <w:b/>
          <w:bCs/>
          <w:sz w:val="24"/>
        </w:rPr>
        <w:t>（标注格式按教育部相关要求）。</w:t>
      </w:r>
      <w:r>
        <w:rPr>
          <w:rFonts w:hint="eastAsia" w:ascii="宋体" w:hAnsi="宋体" w:cs="宋体"/>
          <w:sz w:val="24"/>
        </w:rPr>
        <w:t>学业水平达到相关规定后，可授予中南林业科技大学学位。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不接收乙方的户口、计划生育证明、工资关系、人事档案等材料，不负责支付乙方的工资、各类补贴及医疗等费用，不解决住宿。乙方在读期间不享受国家助学金，没有学业奖学金和国家奖学金评选资格，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其他奖助政策依据丙方相关规定执行。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甲方或乙方须向丙方缴纳学费，学制、学费标准、具体交款方式及时间由丙方出具相关通知随录取通知书一起发放。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甲方就业。乙方因毕业、退学、开除学籍或其他原因离校，其毕业（或结业、肄业）证书、学位证书等在读期间形成的相关材料，按照丙方的有关规定送交甲方。若乙方在培养期间，乙方与甲方解除定向就业关系，或甲方由于重组、破产等原因被注销，乙方在读期间形成的相关材料，按照丙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与乙方之间的有关商定，涉及丙方利益的，需经丙方同意并送交丙方备案；与丙方无关的，由甲方、乙方自行解决；本协议有效期内，丙方有关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</w:rPr>
        <w:t>丙方不负责培养以外的各项事宜，亦不承担任何责任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六、甲方或乙方不执行本协议，丙方有权停止培养工作，甲方或乙方所交学费按丙方相关规定处理。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八、本协议一式三份，分别由甲、乙、丙三方收执，具有同等效力。协议在甲、乙、丙三方签字盖章后生效，至办理完毕业离校手续终止。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          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  丙方单位公章：</w:t>
      </w:r>
    </w:p>
    <w:p>
      <w:r>
        <w:rPr>
          <w:rFonts w:hint="eastAsia"/>
        </w:rPr>
        <w:t xml:space="preserve">       年    月    日                    年    月    日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0" w:right="896" w:bottom="420" w:left="896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4E"/>
    <w:rsid w:val="00092216"/>
    <w:rsid w:val="0021235B"/>
    <w:rsid w:val="0080624E"/>
    <w:rsid w:val="00C105CD"/>
    <w:rsid w:val="00C942C6"/>
    <w:rsid w:val="12037E60"/>
    <w:rsid w:val="12D648EF"/>
    <w:rsid w:val="157579AD"/>
    <w:rsid w:val="1C095397"/>
    <w:rsid w:val="20104259"/>
    <w:rsid w:val="441F21AD"/>
    <w:rsid w:val="538B6965"/>
    <w:rsid w:val="53CC4D0A"/>
    <w:rsid w:val="6BEA0E8B"/>
    <w:rsid w:val="7A8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2019-07-08T08:01:00Z</dcterms:created>
  <dc:creator>chl</dc:creator>
  <cp:lastModifiedBy>juvent</cp:lastModifiedBy>
  <cp:lastPrinted>2018-05-17T01:31:00Z</cp:lastPrinted>
  <dcterms:modified xsi:type="dcterms:W3CDTF">2019-10-11T00:24:03Z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