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right="0"/>
        <w:jc w:val="center"/>
        <w:rPr>
          <w:rFonts w:hint="eastAsia" w:ascii="宋体" w:hAnsi="宋体" w:eastAsia="宋体" w:cs="宋体"/>
          <w:b/>
          <w:bCs/>
          <w:snapToGrid w:val="0"/>
          <w:color w:val="333333"/>
          <w:kern w:val="0"/>
          <w:sz w:val="22"/>
          <w:szCs w:val="22"/>
          <w:shd w:val="clear" w:fill="FFFFFF"/>
          <w:lang w:val="en-US" w:eastAsia="zh-CN" w:bidi="ar"/>
        </w:rPr>
      </w:pPr>
      <w:r>
        <w:rPr>
          <w:rFonts w:hint="eastAsia" w:ascii="宋体" w:hAnsi="宋体" w:eastAsia="宋体" w:cs="宋体"/>
          <w:b/>
          <w:bCs/>
          <w:snapToGrid w:val="0"/>
          <w:color w:val="333333"/>
          <w:kern w:val="0"/>
          <w:sz w:val="22"/>
          <w:szCs w:val="22"/>
          <w:shd w:val="clear" w:fill="FFFFFF"/>
          <w:lang w:val="en-US" w:eastAsia="zh-CN" w:bidi="ar"/>
        </w:rPr>
        <w:t>中南林业科技大学关于201</w:t>
      </w:r>
      <w:r>
        <w:rPr>
          <w:rFonts w:hint="eastAsia" w:ascii="宋体" w:hAnsi="宋体" w:eastAsia="宋体" w:cs="宋体"/>
          <w:b/>
          <w:bCs/>
          <w:snapToGrid w:val="0"/>
          <w:color w:val="333333"/>
          <w:kern w:val="0"/>
          <w:sz w:val="22"/>
          <w:szCs w:val="22"/>
          <w:shd w:val="clear" w:fill="FFFFFF"/>
          <w:lang w:val="en-US" w:eastAsia="zh-CN" w:bidi="ar"/>
        </w:rPr>
        <w:t>8</w:t>
      </w:r>
      <w:r>
        <w:rPr>
          <w:rFonts w:hint="eastAsia" w:ascii="宋体" w:hAnsi="宋体" w:eastAsia="宋体" w:cs="宋体"/>
          <w:b/>
          <w:bCs/>
          <w:snapToGrid w:val="0"/>
          <w:color w:val="333333"/>
          <w:kern w:val="0"/>
          <w:sz w:val="22"/>
          <w:szCs w:val="22"/>
          <w:shd w:val="clear" w:fill="FFFFFF"/>
          <w:lang w:val="en-US" w:eastAsia="zh-CN" w:bidi="ar"/>
        </w:rPr>
        <w:t>年硕博连读和“申请—考核”选拔博士研究生工作的通知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snapToGrid w:val="0"/>
          <w:color w:val="333333"/>
          <w:kern w:val="0"/>
          <w:sz w:val="22"/>
          <w:szCs w:val="22"/>
          <w:shd w:val="clear" w:fill="FFFFFF"/>
          <w:lang w:val="en-US" w:eastAsia="zh-CN" w:bidi="ar"/>
        </w:rPr>
      </w:pP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snapToGrid w:val="0"/>
          <w:color w:val="333333"/>
          <w:kern w:val="0"/>
          <w:sz w:val="22"/>
          <w:szCs w:val="22"/>
          <w:shd w:val="clear" w:fill="FFFFFF"/>
          <w:lang w:val="en-US" w:eastAsia="zh-CN" w:bidi="ar"/>
        </w:rPr>
        <w:t>为深化研究生考试招生改革、完善学校研究生招生选拔机制、提高博士研究生的生源质量，我校</w:t>
      </w:r>
      <w:r>
        <w:rPr>
          <w:rFonts w:hint="eastAsia" w:ascii="宋体" w:hAnsi="宋体" w:eastAsia="宋体" w:cs="宋体"/>
          <w:color w:val="333333"/>
          <w:kern w:val="0"/>
          <w:sz w:val="22"/>
          <w:szCs w:val="22"/>
          <w:shd w:val="clear" w:fill="FFFFFF"/>
          <w:lang w:val="en-US" w:eastAsia="zh-CN" w:bidi="ar"/>
        </w:rPr>
        <w:t>2018年在具有博士学位授权一级学科点实行硕博连读和“申请—考核”选拔博士研究生。</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2"/>
        <w:jc w:val="left"/>
      </w:pPr>
      <w:r>
        <w:rPr>
          <w:rFonts w:hint="eastAsia" w:ascii="宋体" w:hAnsi="宋体" w:eastAsia="宋体" w:cs="宋体"/>
          <w:b/>
          <w:color w:val="333333"/>
          <w:kern w:val="0"/>
          <w:sz w:val="22"/>
          <w:szCs w:val="22"/>
          <w:shd w:val="clear" w:fill="FFFFFF"/>
          <w:lang w:val="en-US" w:eastAsia="zh-CN" w:bidi="ar"/>
        </w:rPr>
        <w:t>一、选拔原则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snapToGrid w:val="0"/>
          <w:color w:val="333333"/>
          <w:kern w:val="0"/>
          <w:sz w:val="22"/>
          <w:szCs w:val="22"/>
          <w:shd w:val="clear" w:fill="FFFFFF"/>
          <w:lang w:val="en-US" w:eastAsia="zh-CN" w:bidi="ar"/>
        </w:rPr>
        <w:t>坚持“科学规范、公平公正、择优录取”的原则，注重德智体综合评价，加强对科研创新能力的考查，</w:t>
      </w:r>
      <w:r>
        <w:rPr>
          <w:rFonts w:hint="eastAsia" w:ascii="宋体" w:hAnsi="宋体" w:eastAsia="宋体" w:cs="宋体"/>
          <w:color w:val="333333"/>
          <w:kern w:val="0"/>
          <w:sz w:val="22"/>
          <w:szCs w:val="22"/>
          <w:shd w:val="clear" w:fill="FFFFFF"/>
          <w:lang w:val="en-US" w:eastAsia="zh-CN" w:bidi="ar"/>
        </w:rPr>
        <w:t>选拔具有创新能力和学术专长的拔尖创新人才。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2"/>
        <w:jc w:val="left"/>
      </w:pPr>
      <w:r>
        <w:rPr>
          <w:rFonts w:hint="eastAsia" w:ascii="宋体" w:hAnsi="宋体" w:eastAsia="宋体" w:cs="宋体"/>
          <w:b/>
          <w:color w:val="333333"/>
          <w:kern w:val="0"/>
          <w:sz w:val="22"/>
          <w:szCs w:val="22"/>
          <w:shd w:val="clear" w:fill="FFFFFF"/>
          <w:lang w:val="en-US" w:eastAsia="zh-CN" w:bidi="ar"/>
        </w:rPr>
        <w:t>二、招生条件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招生学科：我校所有具有博士学位授权一级学科点。</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招生导师：通过学校招生资格审核、认定具有2018年招生资格的博士研究生指导教师。</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招生计划：每位指导教师招收硕博连读和“申请—考核”选拔的博士研究生不超过2名（培养研究生质量持续优秀者可适当放宽），且占指导教师2018年博士研究生招生计划。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2"/>
        <w:jc w:val="left"/>
      </w:pPr>
      <w:r>
        <w:rPr>
          <w:rFonts w:hint="eastAsia" w:ascii="宋体" w:hAnsi="宋体" w:eastAsia="宋体" w:cs="宋体"/>
          <w:b/>
          <w:color w:val="333333"/>
          <w:kern w:val="0"/>
          <w:sz w:val="22"/>
          <w:szCs w:val="22"/>
          <w:shd w:val="clear" w:fill="FFFFFF"/>
          <w:lang w:val="en-US" w:eastAsia="zh-CN" w:bidi="ar"/>
        </w:rPr>
        <w:t>三、选拔条件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（一）中华人民共和国公民。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（二）拥护中国共产党的领导，坚持正确的政治方向，热爱祖国，遵纪守法，诚实守信，愿意为社会主义现代化建设服务。</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（三）身心健康，健康状况符合国家相关部门规定的体检标准。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（四）专业基础知识扎实，对学术研究有浓厚兴趣，科研创新能力强，具有团队协作意识。</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（五）外语水平达到以下条件之一：CET-6成绩达到420分及以上，IELTS 6.0分及以上，TOEFL80分及以上。</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（六）拟申请参加选拔的博士学位授权一级学科点应与攻读硕士学位所学的学科门类相同或相近。</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（七）硕博连读</w:t>
      </w:r>
      <w:r>
        <w:rPr>
          <w:rFonts w:hint="eastAsia" w:ascii="宋体" w:hAnsi="宋体" w:eastAsia="宋体" w:cs="宋体"/>
          <w:snapToGrid w:val="0"/>
          <w:color w:val="333333"/>
          <w:kern w:val="0"/>
          <w:sz w:val="22"/>
          <w:szCs w:val="22"/>
          <w:shd w:val="clear" w:fill="FFFFFF"/>
          <w:lang w:val="en-US" w:eastAsia="zh-CN" w:bidi="ar"/>
        </w:rPr>
        <w:t>选拔的要求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right="0" w:firstLine="440" w:firstLineChars="20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除满足上述第（一）（二）（三）（四）（五）（六）条规定外，考生还应满足下列条件：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1.申请人为我校二年级在读硕士研究生。第一学历为全日制本科，并获得学士学位；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2.已完成硕士研究生的课程学习，修满规定的学分，课程平均成绩80分及以上，没有课程补考和重修；</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3.以第一作者在SCI（IF&gt;0.5）、EI、SSCI、A&amp;HCI收录源刊和学校认定的重要（权威）期刊上发表或正式接收论文至少1篇。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（八）“申请—考核”选拔的要求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right="0" w:firstLine="440" w:firstLineChars="20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除满足上述第（一）（二）（三）（四）（五）（六）条规定外，考生还应满足下列条件：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 xml:space="preserve">1.申请人硕士研究生毕业并获得硕士学位（应届生在入学前须获得硕士学位），年龄原则上不超过30周岁（截止日期为2018年9 月1日），优秀申请人可适当放宽年龄要求。第一学历为全日制本科，并获得学士学位。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2.近3年以第一作者在SCI（IF&gt;0.5）、EI、SSCI、A&amp;HCI收录源刊和学校认定的重要（权威）期刊上发表论文至少2篇；或在SCI、SSCI收录学科大类分区三区以上源刊上发表（含在线发表）学术论文至少1篇。</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2"/>
        <w:jc w:val="left"/>
      </w:pPr>
      <w:r>
        <w:rPr>
          <w:rFonts w:hint="eastAsia" w:ascii="宋体" w:hAnsi="宋体" w:eastAsia="宋体" w:cs="宋体"/>
          <w:b/>
          <w:color w:val="333333"/>
          <w:kern w:val="0"/>
          <w:sz w:val="22"/>
          <w:szCs w:val="22"/>
          <w:shd w:val="clear" w:fill="FFFFFF"/>
          <w:lang w:val="en-US" w:eastAsia="zh-CN" w:bidi="ar"/>
        </w:rPr>
        <w:t>四、选拔程序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（一）报名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申请人通过中国研究生招生信息网进行报名。</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1.报名时间：2017年11月3日—11月13日。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2.报名要求</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fldChar w:fldCharType="begin"/>
      </w:r>
      <w:r>
        <w:rPr>
          <w:rFonts w:hint="eastAsia" w:ascii="宋体" w:hAnsi="宋体" w:eastAsia="宋体" w:cs="宋体"/>
          <w:color w:val="333333"/>
          <w:kern w:val="0"/>
          <w:sz w:val="22"/>
          <w:szCs w:val="22"/>
          <w:shd w:val="clear" w:fill="FFFFFF"/>
          <w:lang w:val="en-US" w:eastAsia="zh-CN" w:bidi="ar"/>
        </w:rPr>
        <w:instrText xml:space="preserve"> HYPERLINK "mailto:下载附件《中南林业科技大学2018年博士学位研究生报名信息简表》，按要求填写本人各项真实信息，打印《中南林业科技大学2018年博士学位研究生报名信息简表》（电子档发至csuftyzb@126.com）并张贴一寸免冠数码照片，经考生本人核对无误后签名确认。" </w:instrText>
      </w:r>
      <w:r>
        <w:rPr>
          <w:rFonts w:hint="eastAsia" w:ascii="宋体" w:hAnsi="宋体" w:eastAsia="宋体" w:cs="宋体"/>
          <w:color w:val="333333"/>
          <w:kern w:val="0"/>
          <w:sz w:val="22"/>
          <w:szCs w:val="22"/>
          <w:shd w:val="clear" w:fill="FFFFFF"/>
          <w:lang w:val="en-US" w:eastAsia="zh-CN" w:bidi="ar"/>
        </w:rPr>
        <w:fldChar w:fldCharType="separate"/>
      </w:r>
      <w:r>
        <w:rPr>
          <w:rStyle w:val="7"/>
          <w:rFonts w:hint="eastAsia" w:ascii="宋体" w:hAnsi="宋体" w:eastAsia="宋体" w:cs="宋体"/>
          <w:color w:val="333333"/>
          <w:kern w:val="0"/>
          <w:sz w:val="22"/>
          <w:szCs w:val="22"/>
          <w:shd w:val="clear" w:fill="FFFFFF"/>
          <w:lang w:val="en-US" w:eastAsia="zh-CN" w:bidi="ar"/>
        </w:rPr>
        <w:t>下载附件《中南林业科技大学2018年博士学位研究生报名信息简表》，按要求填写本人各项真实信息，打印《中南林业科技大学2018年博士学位研究生报名信息简表》（电子档发至csuftyzb@126.com）并张贴一寸免冠数码照片，经考生本人核对无误后签名确认。</w:t>
      </w:r>
      <w:r>
        <w:rPr>
          <w:rFonts w:hint="eastAsia" w:ascii="宋体" w:hAnsi="宋体" w:eastAsia="宋体" w:cs="宋体"/>
          <w:color w:val="333333"/>
          <w:kern w:val="0"/>
          <w:sz w:val="22"/>
          <w:szCs w:val="22"/>
          <w:shd w:val="clear" w:fill="FFFFFF"/>
          <w:lang w:val="en-US" w:eastAsia="zh-CN" w:bidi="ar"/>
        </w:rPr>
        <w:fldChar w:fldCharType="end"/>
      </w:r>
    </w:p>
    <w:p>
      <w:pPr>
        <w:pStyle w:val="3"/>
        <w:keepNext w:val="0"/>
        <w:keepLines w:val="0"/>
        <w:widowControl/>
        <w:suppressLineNumbers w:val="0"/>
        <w:shd w:val="clear" w:fill="FFFFFF"/>
        <w:wordWrap w:val="0"/>
        <w:spacing w:before="150" w:beforeAutospacing="0" w:after="150" w:afterAutospacing="0" w:line="440" w:lineRule="atLeast"/>
        <w:ind w:left="0" w:right="0" w:firstLine="418"/>
      </w:pPr>
      <w:r>
        <w:rPr>
          <w:rFonts w:hint="eastAsia" w:ascii="微软雅黑" w:hAnsi="微软雅黑" w:eastAsia="微软雅黑" w:cs="微软雅黑"/>
          <w:color w:val="333333"/>
          <w:sz w:val="22"/>
          <w:szCs w:val="22"/>
          <w:shd w:val="clear" w:fill="FFFFFF"/>
          <w:lang w:val="en-US"/>
        </w:rPr>
        <w:t>3.</w:t>
      </w:r>
      <w:r>
        <w:rPr>
          <w:rFonts w:hint="eastAsia" w:ascii="微软雅黑" w:hAnsi="微软雅黑" w:eastAsia="微软雅黑" w:cs="微软雅黑"/>
          <w:color w:val="333333"/>
          <w:sz w:val="22"/>
          <w:szCs w:val="22"/>
          <w:shd w:val="clear" w:fill="FFFFFF"/>
        </w:rPr>
        <w:t>报名费交纳</w:t>
      </w:r>
    </w:p>
    <w:p>
      <w:pPr>
        <w:pStyle w:val="3"/>
        <w:keepNext w:val="0"/>
        <w:keepLines w:val="0"/>
        <w:widowControl/>
        <w:suppressLineNumbers w:val="0"/>
        <w:shd w:val="clear" w:fill="FFFFFF"/>
        <w:wordWrap w:val="0"/>
        <w:spacing w:before="150" w:beforeAutospacing="0" w:after="150" w:afterAutospacing="0" w:line="440" w:lineRule="atLeast"/>
        <w:ind w:left="0" w:right="0" w:firstLine="418"/>
      </w:pPr>
      <w:r>
        <w:rPr>
          <w:rFonts w:hint="eastAsia" w:ascii="微软雅黑" w:hAnsi="微软雅黑" w:eastAsia="微软雅黑" w:cs="微软雅黑"/>
          <w:color w:val="333333"/>
          <w:sz w:val="22"/>
          <w:szCs w:val="22"/>
          <w:shd w:val="clear" w:fill="FFFFFF"/>
        </w:rPr>
        <w:t>网报成功后，考生于</w:t>
      </w:r>
      <w:r>
        <w:rPr>
          <w:rFonts w:hint="eastAsia" w:ascii="微软雅黑" w:hAnsi="微软雅黑" w:eastAsia="微软雅黑" w:cs="微软雅黑"/>
          <w:color w:val="333333"/>
          <w:sz w:val="22"/>
          <w:szCs w:val="22"/>
          <w:shd w:val="clear" w:fill="FFFFFF"/>
          <w:lang w:val="en-US" w:eastAsia="zh-CN"/>
        </w:rPr>
        <w:t>11</w:t>
      </w:r>
      <w:r>
        <w:rPr>
          <w:rFonts w:hint="eastAsia" w:ascii="微软雅黑" w:hAnsi="微软雅黑" w:eastAsia="微软雅黑" w:cs="微软雅黑"/>
          <w:color w:val="333333"/>
          <w:sz w:val="22"/>
          <w:szCs w:val="22"/>
          <w:shd w:val="clear" w:fill="FFFFFF"/>
        </w:rPr>
        <w:t>月</w:t>
      </w:r>
      <w:r>
        <w:rPr>
          <w:rFonts w:hint="eastAsia" w:ascii="微软雅黑" w:hAnsi="微软雅黑" w:eastAsia="微软雅黑" w:cs="微软雅黑"/>
          <w:color w:val="333333"/>
          <w:sz w:val="22"/>
          <w:szCs w:val="22"/>
          <w:shd w:val="clear" w:fill="FFFFFF"/>
          <w:lang w:val="en-US" w:eastAsia="zh-CN"/>
        </w:rPr>
        <w:t>13</w:t>
      </w:r>
      <w:r>
        <w:rPr>
          <w:rFonts w:hint="eastAsia" w:ascii="微软雅黑" w:hAnsi="微软雅黑" w:eastAsia="微软雅黑" w:cs="微软雅黑"/>
          <w:color w:val="333333"/>
          <w:sz w:val="22"/>
          <w:szCs w:val="22"/>
          <w:shd w:val="clear" w:fill="FFFFFF"/>
        </w:rPr>
        <w:t>日到学校办公楼三楼计划财务处收费科刷银联卡交纳报名费，报名费交纳标准：</w:t>
      </w:r>
      <w:r>
        <w:rPr>
          <w:rFonts w:hint="eastAsia" w:ascii="微软雅黑" w:hAnsi="微软雅黑" w:eastAsia="微软雅黑" w:cs="微软雅黑"/>
          <w:color w:val="333333"/>
          <w:sz w:val="22"/>
          <w:szCs w:val="22"/>
          <w:shd w:val="clear" w:fill="FFFFFF"/>
          <w:lang w:val="en-US"/>
        </w:rPr>
        <w:t>350</w:t>
      </w:r>
      <w:r>
        <w:rPr>
          <w:rFonts w:hint="eastAsia" w:ascii="微软雅黑" w:hAnsi="微软雅黑" w:eastAsia="微软雅黑" w:cs="微软雅黑"/>
          <w:color w:val="333333"/>
          <w:sz w:val="22"/>
          <w:szCs w:val="22"/>
          <w:shd w:val="clear" w:fill="FFFFFF"/>
        </w:rPr>
        <w:t>元</w:t>
      </w:r>
      <w:r>
        <w:rPr>
          <w:rFonts w:hint="eastAsia" w:ascii="微软雅黑" w:hAnsi="微软雅黑" w:eastAsia="微软雅黑" w:cs="微软雅黑"/>
          <w:color w:val="333333"/>
          <w:sz w:val="22"/>
          <w:szCs w:val="22"/>
          <w:shd w:val="clear" w:fill="FFFFFF"/>
          <w:lang w:val="en-US"/>
        </w:rPr>
        <w:t>/</w:t>
      </w:r>
      <w:r>
        <w:rPr>
          <w:rFonts w:hint="eastAsia" w:ascii="微软雅黑" w:hAnsi="微软雅黑" w:eastAsia="微软雅黑" w:cs="微软雅黑"/>
          <w:color w:val="333333"/>
          <w:sz w:val="22"/>
          <w:szCs w:val="22"/>
          <w:shd w:val="clear" w:fill="FFFFFF"/>
        </w:rPr>
        <w:t>人。缴费视为报名成功，报名费将不予退回。</w:t>
      </w:r>
    </w:p>
    <w:p>
      <w:pPr>
        <w:pStyle w:val="3"/>
        <w:keepNext w:val="0"/>
        <w:keepLines w:val="0"/>
        <w:widowControl/>
        <w:suppressLineNumbers w:val="0"/>
        <w:shd w:val="clear" w:fill="FFFFFF"/>
        <w:wordWrap w:val="0"/>
        <w:spacing w:before="150" w:beforeAutospacing="0" w:after="150" w:afterAutospacing="0" w:line="440" w:lineRule="atLeast"/>
        <w:ind w:left="0" w:right="0" w:firstLine="308"/>
      </w:pPr>
      <w:r>
        <w:rPr>
          <w:rFonts w:hint="eastAsia" w:ascii="微软雅黑" w:hAnsi="微软雅黑" w:eastAsia="微软雅黑" w:cs="微软雅黑"/>
          <w:color w:val="333333"/>
          <w:sz w:val="22"/>
          <w:szCs w:val="22"/>
          <w:shd w:val="clear" w:fill="FFFFFF"/>
        </w:rPr>
        <w:t>（二）资格审查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微软雅黑" w:hAnsi="微软雅黑" w:eastAsia="微软雅黑" w:cs="微软雅黑"/>
          <w:color w:val="333333"/>
          <w:sz w:val="22"/>
          <w:szCs w:val="22"/>
          <w:shd w:val="clear" w:fill="FFFFFF"/>
        </w:rPr>
        <w:t>申请人凭财务处开具的报名费缴费收据及</w:t>
      </w:r>
      <w:r>
        <w:rPr>
          <w:rFonts w:hint="eastAsia" w:ascii="微软雅黑" w:hAnsi="微软雅黑" w:eastAsia="微软雅黑" w:cs="微软雅黑"/>
          <w:color w:val="333333"/>
          <w:sz w:val="22"/>
          <w:szCs w:val="22"/>
          <w:shd w:val="clear" w:fill="FFFFFF"/>
          <w:lang w:eastAsia="zh-CN"/>
        </w:rPr>
        <w:t>以下</w:t>
      </w:r>
      <w:r>
        <w:rPr>
          <w:rFonts w:hint="eastAsia" w:ascii="微软雅黑" w:hAnsi="微软雅黑" w:eastAsia="微软雅黑" w:cs="微软雅黑"/>
          <w:color w:val="333333"/>
          <w:sz w:val="22"/>
          <w:szCs w:val="22"/>
          <w:shd w:val="clear" w:fill="FFFFFF"/>
        </w:rPr>
        <w:t>申请材料的原件于</w:t>
      </w:r>
      <w:r>
        <w:rPr>
          <w:rFonts w:hint="eastAsia" w:ascii="微软雅黑" w:hAnsi="微软雅黑" w:eastAsia="微软雅黑" w:cs="微软雅黑"/>
          <w:color w:val="333333"/>
          <w:sz w:val="22"/>
          <w:szCs w:val="22"/>
          <w:shd w:val="clear" w:fill="FFFFFF"/>
          <w:lang w:val="en-US" w:eastAsia="zh-CN"/>
        </w:rPr>
        <w:t>11</w:t>
      </w:r>
      <w:r>
        <w:rPr>
          <w:rFonts w:hint="eastAsia" w:ascii="微软雅黑" w:hAnsi="微软雅黑" w:eastAsia="微软雅黑" w:cs="微软雅黑"/>
          <w:color w:val="333333"/>
          <w:sz w:val="22"/>
          <w:szCs w:val="22"/>
          <w:shd w:val="clear" w:fill="FFFFFF"/>
        </w:rPr>
        <w:t>月</w:t>
      </w:r>
      <w:r>
        <w:rPr>
          <w:rFonts w:hint="eastAsia" w:ascii="微软雅黑" w:hAnsi="微软雅黑" w:eastAsia="微软雅黑" w:cs="微软雅黑"/>
          <w:color w:val="333333"/>
          <w:sz w:val="22"/>
          <w:szCs w:val="22"/>
          <w:shd w:val="clear" w:fill="FFFFFF"/>
          <w:lang w:val="en-US" w:eastAsia="zh-CN"/>
        </w:rPr>
        <w:t>14</w:t>
      </w:r>
      <w:r>
        <w:rPr>
          <w:rFonts w:hint="eastAsia" w:ascii="微软雅黑" w:hAnsi="微软雅黑" w:eastAsia="微软雅黑" w:cs="微软雅黑"/>
          <w:color w:val="333333"/>
          <w:sz w:val="22"/>
          <w:szCs w:val="22"/>
          <w:shd w:val="clear" w:fill="FFFFFF"/>
        </w:rPr>
        <w:t>日到学校研究生招生办公室进行现场资格审查。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1.《申请表》和《中南林业科技大学2018年博士学位研究生报名信息简表》；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2.申请人的有效身份证复印件；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3.往届生提供大学本科、硕士研究生的毕业证书和学位证书的复印件各一份；应届生提供大学本科的毕业证书和学位证书的复印件各一份、所在学校研究生学籍管理部门出具的应届毕业硕士生证明；在读研究生提供大学本科的毕业证书和学位证书复印件、研究生证复印件各一份；</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4.大学本科和硕士研究生的课程成绩单（须加盖所在学校学习成绩管理部门公章），英语水平证明材料（如CET-6、TOEFL、IELTS等的证书复印件或成绩单）；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5.往届生提供硕士学位论文复印件；应届生提供硕士学位论文简介及研究进展；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6.已公开发表（录用）的学术论文复印件及其他可以证明考生科研能力和水平的材料；</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7.申请人攻读博士学位的研究计划（不少于3000字）；</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8.申请人体检表（三甲以上医院）。</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333333"/>
          <w:sz w:val="22"/>
          <w:szCs w:val="22"/>
          <w:shd w:val="clear" w:fill="FFFFFF"/>
        </w:rPr>
        <w:t>研究生招生办公室核验申请人提交的申请材料原件，对选拔资格进行审查，结合资格审查结果和研究生指导教师意向，对符合申请资格的考生发放面试考核通知。</w:t>
      </w:r>
    </w:p>
    <w:p>
      <w:pPr>
        <w:pStyle w:val="3"/>
        <w:keepNext w:val="0"/>
        <w:keepLines w:val="0"/>
        <w:widowControl/>
        <w:suppressLineNumbers w:val="0"/>
        <w:shd w:val="clear" w:fill="FFFFFF"/>
        <w:wordWrap w:val="0"/>
        <w:spacing w:before="150" w:beforeAutospacing="0" w:after="150" w:afterAutospacing="0" w:line="440" w:lineRule="atLeast"/>
        <w:ind w:left="0" w:right="0" w:firstLine="330"/>
      </w:pPr>
      <w:r>
        <w:rPr>
          <w:rFonts w:hint="eastAsia" w:ascii="微软雅黑" w:hAnsi="微软雅黑" w:eastAsia="微软雅黑" w:cs="微软雅黑"/>
          <w:color w:val="333333"/>
          <w:sz w:val="22"/>
          <w:szCs w:val="22"/>
          <w:shd w:val="clear" w:fill="FFFFFF"/>
        </w:rPr>
        <w:t>（三）</w:t>
      </w:r>
      <w:r>
        <w:rPr>
          <w:rFonts w:hint="eastAsia" w:ascii="微软雅黑" w:hAnsi="微软雅黑" w:eastAsia="微软雅黑" w:cs="微软雅黑"/>
          <w:snapToGrid w:val="0"/>
          <w:color w:val="333333"/>
          <w:sz w:val="22"/>
          <w:szCs w:val="22"/>
          <w:shd w:val="clear" w:fill="FFFFFF"/>
        </w:rPr>
        <w:t>综合考核</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333333"/>
          <w:sz w:val="22"/>
          <w:szCs w:val="22"/>
          <w:shd w:val="clear" w:fill="FFFFFF"/>
        </w:rPr>
        <w:t>博士学位授权一级学科点所在学院按学科成立考核专家组，于</w:t>
      </w:r>
      <w:r>
        <w:rPr>
          <w:rFonts w:hint="eastAsia" w:ascii="微软雅黑" w:hAnsi="微软雅黑" w:eastAsia="微软雅黑" w:cs="微软雅黑"/>
          <w:color w:val="333333"/>
          <w:sz w:val="22"/>
          <w:szCs w:val="22"/>
          <w:shd w:val="clear" w:fill="FFFFFF"/>
          <w:lang w:val="en-US" w:eastAsia="zh-CN"/>
        </w:rPr>
        <w:t>11</w:t>
      </w:r>
      <w:r>
        <w:rPr>
          <w:rFonts w:hint="eastAsia" w:ascii="微软雅黑" w:hAnsi="微软雅黑" w:eastAsia="微软雅黑" w:cs="微软雅黑"/>
          <w:color w:val="333333"/>
          <w:sz w:val="22"/>
          <w:szCs w:val="22"/>
          <w:shd w:val="clear" w:fill="FFFFFF"/>
        </w:rPr>
        <w:t>月</w:t>
      </w:r>
      <w:r>
        <w:rPr>
          <w:rFonts w:hint="eastAsia" w:ascii="微软雅黑" w:hAnsi="微软雅黑" w:eastAsia="微软雅黑" w:cs="微软雅黑"/>
          <w:color w:val="333333"/>
          <w:sz w:val="22"/>
          <w:szCs w:val="22"/>
          <w:shd w:val="clear" w:fill="FFFFFF"/>
          <w:lang w:val="en-US" w:eastAsia="zh-CN"/>
        </w:rPr>
        <w:t>20</w:t>
      </w:r>
      <w:r>
        <w:rPr>
          <w:rFonts w:hint="eastAsia" w:ascii="微软雅黑" w:hAnsi="微软雅黑" w:eastAsia="微软雅黑" w:cs="微软雅黑"/>
          <w:color w:val="333333"/>
          <w:sz w:val="22"/>
          <w:szCs w:val="22"/>
          <w:shd w:val="clear" w:fill="FFFFFF"/>
        </w:rPr>
        <w:t>日</w:t>
      </w:r>
      <w:r>
        <w:rPr>
          <w:rFonts w:hint="eastAsia" w:ascii="微软雅黑" w:hAnsi="微软雅黑" w:eastAsia="微软雅黑" w:cs="微软雅黑"/>
          <w:color w:val="333333"/>
          <w:sz w:val="22"/>
          <w:szCs w:val="22"/>
          <w:shd w:val="clear" w:fill="FFFFFF"/>
          <w:lang w:val="en-US"/>
        </w:rPr>
        <w:t>-</w:t>
      </w:r>
      <w:r>
        <w:rPr>
          <w:rFonts w:hint="eastAsia" w:ascii="微软雅黑" w:hAnsi="微软雅黑" w:eastAsia="微软雅黑" w:cs="微软雅黑"/>
          <w:color w:val="333333"/>
          <w:sz w:val="22"/>
          <w:szCs w:val="22"/>
          <w:shd w:val="clear" w:fill="FFFFFF"/>
          <w:lang w:val="en-US" w:eastAsia="zh-CN"/>
        </w:rPr>
        <w:t>11</w:t>
      </w:r>
      <w:r>
        <w:rPr>
          <w:rFonts w:hint="eastAsia" w:ascii="微软雅黑" w:hAnsi="微软雅黑" w:eastAsia="微软雅黑" w:cs="微软雅黑"/>
          <w:color w:val="333333"/>
          <w:sz w:val="22"/>
          <w:szCs w:val="22"/>
          <w:shd w:val="clear" w:fill="FFFFFF"/>
        </w:rPr>
        <w:t>月</w:t>
      </w:r>
      <w:r>
        <w:rPr>
          <w:rFonts w:hint="eastAsia" w:ascii="微软雅黑" w:hAnsi="微软雅黑" w:eastAsia="微软雅黑" w:cs="微软雅黑"/>
          <w:color w:val="333333"/>
          <w:sz w:val="22"/>
          <w:szCs w:val="22"/>
          <w:shd w:val="clear" w:fill="FFFFFF"/>
          <w:lang w:val="en-US"/>
        </w:rPr>
        <w:t>2</w:t>
      </w:r>
      <w:r>
        <w:rPr>
          <w:rFonts w:hint="eastAsia" w:ascii="微软雅黑" w:hAnsi="微软雅黑" w:eastAsia="微软雅黑" w:cs="微软雅黑"/>
          <w:color w:val="333333"/>
          <w:sz w:val="22"/>
          <w:szCs w:val="22"/>
          <w:shd w:val="clear" w:fill="FFFFFF"/>
          <w:lang w:val="en-US" w:eastAsia="zh-CN"/>
        </w:rPr>
        <w:t>4</w:t>
      </w:r>
      <w:r>
        <w:rPr>
          <w:rFonts w:hint="eastAsia" w:ascii="微软雅黑" w:hAnsi="微软雅黑" w:eastAsia="微软雅黑" w:cs="微软雅黑"/>
          <w:color w:val="333333"/>
          <w:sz w:val="22"/>
          <w:szCs w:val="22"/>
          <w:shd w:val="clear" w:fill="FFFFFF"/>
        </w:rPr>
        <w:t>日对专业成绩合格的申请人进行综合考核。</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333333"/>
          <w:sz w:val="22"/>
          <w:szCs w:val="22"/>
          <w:shd w:val="clear" w:fill="FFFFFF"/>
        </w:rPr>
        <w:t>考核采用现场答辩的方式进行。申请人陈述个人的政治思想、学习概况、科研成绩和研究计划，针对专家的质疑和提问进行现场答辩。</w:t>
      </w:r>
    </w:p>
    <w:p>
      <w:pPr>
        <w:pStyle w:val="3"/>
        <w:keepNext w:val="0"/>
        <w:keepLines w:val="0"/>
        <w:widowControl/>
        <w:suppressLineNumbers w:val="0"/>
        <w:shd w:val="clear" w:fill="FFFFFF"/>
        <w:wordWrap w:val="0"/>
        <w:spacing w:before="150" w:beforeAutospacing="0" w:after="150" w:afterAutospacing="0" w:line="440" w:lineRule="atLeast"/>
        <w:ind w:left="0" w:right="0" w:firstLine="440"/>
        <w:rPr>
          <w:rFonts w:hint="eastAsia" w:ascii="微软雅黑" w:hAnsi="微软雅黑" w:eastAsia="微软雅黑" w:cs="微软雅黑"/>
          <w:color w:val="333333"/>
          <w:sz w:val="22"/>
          <w:szCs w:val="22"/>
          <w:shd w:val="clear" w:fill="FFFFFF"/>
          <w:lang w:eastAsia="zh-CN"/>
        </w:rPr>
      </w:pPr>
      <w:r>
        <w:rPr>
          <w:rFonts w:hint="eastAsia" w:ascii="微软雅黑" w:hAnsi="微软雅黑" w:eastAsia="微软雅黑" w:cs="微软雅黑"/>
          <w:color w:val="333333"/>
          <w:sz w:val="22"/>
          <w:szCs w:val="22"/>
          <w:shd w:val="clear" w:fill="FFFFFF"/>
        </w:rPr>
        <w:t>“申请</w:t>
      </w:r>
      <w:r>
        <w:rPr>
          <w:rFonts w:hint="eastAsia" w:ascii="微软雅黑" w:hAnsi="微软雅黑" w:eastAsia="微软雅黑" w:cs="微软雅黑"/>
          <w:color w:val="333333"/>
          <w:sz w:val="22"/>
          <w:szCs w:val="22"/>
          <w:shd w:val="clear" w:fill="FFFFFF"/>
          <w:lang w:val="en-US"/>
        </w:rPr>
        <w:t>—</w:t>
      </w:r>
      <w:r>
        <w:rPr>
          <w:rFonts w:hint="eastAsia" w:ascii="微软雅黑" w:hAnsi="微软雅黑" w:eastAsia="微软雅黑" w:cs="微软雅黑"/>
          <w:color w:val="333333"/>
          <w:sz w:val="22"/>
          <w:szCs w:val="22"/>
          <w:shd w:val="clear" w:fill="FFFFFF"/>
        </w:rPr>
        <w:t>考核”选拔的申请人还须参加专业课和专业基础课的笔试考核，考试时间</w:t>
      </w:r>
      <w:r>
        <w:rPr>
          <w:rFonts w:hint="eastAsia" w:ascii="微软雅黑" w:hAnsi="微软雅黑" w:eastAsia="微软雅黑" w:cs="微软雅黑"/>
          <w:color w:val="333333"/>
          <w:sz w:val="22"/>
          <w:szCs w:val="22"/>
          <w:shd w:val="clear" w:fill="FFFFFF"/>
          <w:lang w:eastAsia="zh-CN"/>
        </w:rPr>
        <w:t>另行通知。</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333333"/>
          <w:sz w:val="22"/>
          <w:szCs w:val="22"/>
          <w:shd w:val="clear" w:fill="FFFFFF"/>
        </w:rPr>
        <w:t>考核专家组成员对申请人进行综合评价，内容包括思想品德、专业知识、学术潜力、创新能力和综合素质。评价等级分为优、良、合格、不合格四个等级。考核专家组根据申请人的答辩情况，形成考核意见。</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333333"/>
          <w:sz w:val="22"/>
          <w:szCs w:val="22"/>
          <w:shd w:val="clear" w:fill="FFFFFF"/>
        </w:rPr>
        <w:t>学校研究生招生分委员会审定通过综合考核的申请人名单，确定拟录取名单。学校在研究生院网站进行公示，公示时间为</w:t>
      </w:r>
      <w:r>
        <w:rPr>
          <w:rFonts w:hint="eastAsia" w:ascii="微软雅黑" w:hAnsi="微软雅黑" w:eastAsia="微软雅黑" w:cs="微软雅黑"/>
          <w:color w:val="333333"/>
          <w:sz w:val="22"/>
          <w:szCs w:val="22"/>
          <w:shd w:val="clear" w:fill="FFFFFF"/>
          <w:lang w:val="en-US"/>
        </w:rPr>
        <w:t>10</w:t>
      </w:r>
      <w:r>
        <w:rPr>
          <w:rFonts w:hint="eastAsia" w:ascii="微软雅黑" w:hAnsi="微软雅黑" w:eastAsia="微软雅黑" w:cs="微软雅黑"/>
          <w:color w:val="333333"/>
          <w:sz w:val="22"/>
          <w:szCs w:val="22"/>
          <w:shd w:val="clear" w:fill="FFFFFF"/>
        </w:rPr>
        <w:t>个工作日。公示期满后，如无异议，研究生招生办公室向申请人发放录取通知书。</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2"/>
        <w:jc w:val="left"/>
      </w:pPr>
      <w:r>
        <w:rPr>
          <w:rFonts w:hint="eastAsia" w:ascii="宋体" w:hAnsi="宋体" w:eastAsia="宋体" w:cs="宋体"/>
          <w:b/>
          <w:color w:val="333333"/>
          <w:kern w:val="0"/>
          <w:sz w:val="22"/>
          <w:szCs w:val="22"/>
          <w:shd w:val="clear" w:fill="FFFFFF"/>
          <w:lang w:val="en-US" w:eastAsia="zh-CN" w:bidi="ar"/>
        </w:rPr>
        <w:t>五、其他</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（一）申请人应仔细核对本人是否符合申请条件，如实提供上述所列申请材料。在申请、考核和选拔过程中出现弄虚作假、违纪情况，一经查实将取消申请人的录取和入学资格。</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40" w:lineRule="atLeast"/>
        <w:ind w:left="0" w:right="0" w:firstLine="330"/>
        <w:jc w:val="left"/>
      </w:pPr>
      <w:r>
        <w:rPr>
          <w:rFonts w:hint="eastAsia" w:ascii="宋体" w:hAnsi="宋体" w:eastAsia="宋体" w:cs="宋体"/>
          <w:color w:val="333333"/>
          <w:kern w:val="0"/>
          <w:sz w:val="22"/>
          <w:szCs w:val="22"/>
          <w:shd w:val="clear" w:fill="FFFFFF"/>
          <w:lang w:val="en-US" w:eastAsia="zh-CN" w:bidi="ar"/>
        </w:rPr>
        <w:t>（二）硕博连读和“申请—考核”选拔博士研究生的报考类别为非定向就业，录取后为全日制脱产在校学习，入学前将人事档案、工资等关系转入我校。</w:t>
      </w:r>
    </w:p>
    <w:p>
      <w:pPr>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40" w:lineRule="atLeast"/>
        <w:ind w:left="0" w:right="0" w:firstLine="330"/>
        <w:jc w:val="left"/>
        <w:rPr>
          <w:rFonts w:hint="eastAsia" w:ascii="宋体" w:hAnsi="宋体" w:eastAsia="宋体" w:cs="宋体"/>
          <w:color w:val="333333"/>
          <w:kern w:val="0"/>
          <w:sz w:val="22"/>
          <w:szCs w:val="22"/>
          <w:shd w:val="clear" w:fill="FFFFFF"/>
          <w:lang w:val="en-US" w:eastAsia="zh-CN" w:bidi="ar"/>
        </w:rPr>
      </w:pPr>
      <w:r>
        <w:rPr>
          <w:rFonts w:hint="eastAsia" w:ascii="宋体" w:hAnsi="宋体" w:eastAsia="宋体" w:cs="宋体"/>
          <w:color w:val="333333"/>
          <w:kern w:val="0"/>
          <w:sz w:val="22"/>
          <w:szCs w:val="22"/>
          <w:shd w:val="clear" w:fill="FFFFFF"/>
          <w:lang w:val="en-US" w:eastAsia="zh-CN" w:bidi="ar"/>
        </w:rPr>
        <w:t>（三）硕博连读和“申请—考核”遴选招生的博士研究生入学后，申请博士学位的条件按照《中南林业科技大学学位授予工作实施细则》（</w:t>
      </w:r>
      <w:bookmarkStart w:id="0" w:name="wh"/>
      <w:r>
        <w:rPr>
          <w:rFonts w:hint="eastAsia" w:ascii="宋体" w:hAnsi="宋体" w:eastAsia="宋体" w:cs="宋体"/>
          <w:color w:val="333333"/>
          <w:kern w:val="0"/>
          <w:sz w:val="22"/>
          <w:szCs w:val="22"/>
          <w:shd w:val="clear" w:fill="FFFFFF"/>
          <w:lang w:val="en-US" w:eastAsia="zh-CN" w:bidi="ar"/>
        </w:rPr>
        <w:t>中南林发﹝2017﹞39号</w:t>
      </w:r>
      <w:bookmarkEnd w:id="0"/>
      <w:r>
        <w:rPr>
          <w:rFonts w:hint="eastAsia" w:ascii="宋体" w:hAnsi="宋体" w:eastAsia="宋体" w:cs="宋体"/>
          <w:color w:val="333333"/>
          <w:kern w:val="0"/>
          <w:sz w:val="22"/>
          <w:szCs w:val="22"/>
          <w:shd w:val="clear" w:fill="FFFFFF"/>
          <w:lang w:val="en-US" w:eastAsia="zh-CN" w:bidi="ar"/>
        </w:rPr>
        <w:t>）执行。</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rPr>
        <w:t>（四）</w:t>
      </w:r>
      <w:r>
        <w:rPr>
          <w:rFonts w:hint="eastAsia" w:ascii="微软雅黑" w:hAnsi="微软雅黑" w:eastAsia="微软雅黑" w:cs="微软雅黑"/>
          <w:color w:val="333333"/>
          <w:sz w:val="22"/>
          <w:szCs w:val="22"/>
          <w:shd w:val="clear" w:fill="FFFFFF"/>
        </w:rPr>
        <w:t>未尽事宜由我校研究生招生办公室负责解释。</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lang w:val="en-US"/>
        </w:rPr>
        <w:t> </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rPr>
        <w:t>通讯地址：湖南省长沙市韶山南路</w:t>
      </w:r>
      <w:r>
        <w:rPr>
          <w:rFonts w:hint="eastAsia" w:ascii="微软雅黑" w:hAnsi="微软雅黑" w:eastAsia="微软雅黑" w:cs="微软雅黑"/>
          <w:color w:val="000000"/>
          <w:sz w:val="22"/>
          <w:szCs w:val="22"/>
          <w:shd w:val="clear" w:fill="FFFFFF"/>
          <w:lang w:val="en-US"/>
        </w:rPr>
        <w:t>498</w:t>
      </w:r>
      <w:r>
        <w:rPr>
          <w:rFonts w:hint="eastAsia" w:ascii="微软雅黑" w:hAnsi="微软雅黑" w:eastAsia="微软雅黑" w:cs="微软雅黑"/>
          <w:color w:val="000000"/>
          <w:sz w:val="22"/>
          <w:szCs w:val="22"/>
          <w:shd w:val="clear" w:fill="FFFFFF"/>
        </w:rPr>
        <w:t>号中南林业科技大学研究生招生办公室</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rPr>
        <w:t>办公地点：中南林业科技大学研究生楼</w:t>
      </w:r>
      <w:r>
        <w:rPr>
          <w:rFonts w:hint="eastAsia" w:ascii="微软雅黑" w:hAnsi="微软雅黑" w:eastAsia="微软雅黑" w:cs="微软雅黑"/>
          <w:color w:val="000000"/>
          <w:sz w:val="22"/>
          <w:szCs w:val="22"/>
          <w:shd w:val="clear" w:fill="FFFFFF"/>
          <w:lang w:val="en-US"/>
        </w:rPr>
        <w:t>310</w:t>
      </w:r>
      <w:r>
        <w:rPr>
          <w:rFonts w:hint="eastAsia" w:ascii="微软雅黑" w:hAnsi="微软雅黑" w:eastAsia="微软雅黑" w:cs="微软雅黑"/>
          <w:color w:val="000000"/>
          <w:sz w:val="22"/>
          <w:szCs w:val="22"/>
          <w:shd w:val="clear" w:fill="FFFFFF"/>
        </w:rPr>
        <w:t>室</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rPr>
        <w:t>联系电话：</w:t>
      </w:r>
      <w:r>
        <w:rPr>
          <w:rFonts w:hint="eastAsia" w:ascii="微软雅黑" w:hAnsi="微软雅黑" w:eastAsia="微软雅黑" w:cs="微软雅黑"/>
          <w:color w:val="000000"/>
          <w:sz w:val="22"/>
          <w:szCs w:val="22"/>
          <w:u w:val="none"/>
          <w:shd w:val="clear" w:fill="FFFFFF"/>
          <w:lang w:val="en-US"/>
        </w:rPr>
        <w:t xml:space="preserve">0731—85623266   </w:t>
      </w:r>
      <w:r>
        <w:rPr>
          <w:rFonts w:hint="eastAsia" w:ascii="微软雅黑" w:hAnsi="微软雅黑" w:eastAsia="微软雅黑" w:cs="微软雅黑"/>
          <w:color w:val="000000"/>
          <w:sz w:val="22"/>
          <w:szCs w:val="22"/>
          <w:u w:val="none"/>
          <w:shd w:val="clear" w:fill="FFFFFF"/>
        </w:rPr>
        <w:t>传 真：</w:t>
      </w:r>
      <w:r>
        <w:rPr>
          <w:rFonts w:hint="eastAsia" w:ascii="微软雅黑" w:hAnsi="微软雅黑" w:eastAsia="微软雅黑" w:cs="微软雅黑"/>
          <w:color w:val="000000"/>
          <w:sz w:val="22"/>
          <w:szCs w:val="22"/>
          <w:u w:val="none"/>
          <w:shd w:val="clear" w:fill="FFFFFF"/>
          <w:lang w:val="en-US"/>
        </w:rPr>
        <w:t>0731—85623266</w:t>
      </w:r>
    </w:p>
    <w:p>
      <w:pPr>
        <w:pStyle w:val="3"/>
        <w:keepNext w:val="0"/>
        <w:keepLines w:val="0"/>
        <w:widowControl/>
        <w:suppressLineNumbers w:val="0"/>
        <w:shd w:val="clear" w:fill="FFFFFF"/>
        <w:wordWrap w:val="0"/>
        <w:spacing w:before="150" w:beforeAutospacing="0" w:after="150" w:afterAutospacing="0" w:line="440" w:lineRule="atLeast"/>
        <w:ind w:left="0" w:right="0" w:firstLine="440"/>
      </w:pPr>
      <w:r>
        <w:rPr>
          <w:rFonts w:hint="eastAsia" w:ascii="微软雅黑" w:hAnsi="微软雅黑" w:eastAsia="微软雅黑" w:cs="微软雅黑"/>
          <w:color w:val="000000"/>
          <w:sz w:val="22"/>
          <w:szCs w:val="22"/>
          <w:shd w:val="clear" w:fill="FFFFFF"/>
        </w:rPr>
        <w:t>网</w:t>
      </w:r>
      <w:r>
        <w:rPr>
          <w:rFonts w:hint="eastAsia" w:ascii="微软雅黑" w:hAnsi="微软雅黑" w:eastAsia="微软雅黑" w:cs="微软雅黑"/>
          <w:color w:val="000000"/>
          <w:sz w:val="22"/>
          <w:szCs w:val="22"/>
          <w:shd w:val="clear" w:fill="FFFFFF"/>
          <w:lang w:val="en-US"/>
        </w:rPr>
        <w:t xml:space="preserve">    </w:t>
      </w:r>
      <w:r>
        <w:rPr>
          <w:rFonts w:hint="eastAsia" w:ascii="微软雅黑" w:hAnsi="微软雅黑" w:eastAsia="微软雅黑" w:cs="微软雅黑"/>
          <w:color w:val="000000"/>
          <w:sz w:val="22"/>
          <w:szCs w:val="22"/>
          <w:shd w:val="clear" w:fill="FFFFFF"/>
        </w:rPr>
        <w:t>址：</w:t>
      </w:r>
      <w:r>
        <w:rPr>
          <w:rFonts w:hint="eastAsia" w:ascii="微软雅黑" w:hAnsi="微软雅黑" w:eastAsia="微软雅黑" w:cs="微软雅黑"/>
          <w:color w:val="000000"/>
          <w:sz w:val="22"/>
          <w:szCs w:val="22"/>
          <w:shd w:val="clear" w:fill="FFFFFF"/>
          <w:lang w:val="en-US"/>
        </w:rPr>
        <w:t>http://yjsb.csuft.edu.cn/index.htm</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附件：</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1.中南林业科技大学2018年硕博连读和“申请—考核”博士研究生招生专业目录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2.中南林业科技大学博士研究生招生学院联系方式</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3.</w:t>
      </w:r>
      <w:r>
        <w:rPr>
          <w:rStyle w:val="7"/>
          <w:rFonts w:hint="eastAsia" w:ascii="宋体" w:hAnsi="宋体" w:eastAsia="宋体" w:cs="宋体"/>
          <w:color w:val="333333"/>
          <w:kern w:val="0"/>
          <w:sz w:val="22"/>
          <w:szCs w:val="22"/>
          <w:shd w:val="clear" w:fill="FFFFFF"/>
          <w:lang w:val="en-US" w:eastAsia="zh-CN" w:bidi="ar"/>
        </w:rPr>
        <w:t>中南林业科技大学2018年博士学位研究生报名信息简表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4.中南林业科技大学2018年硕博连读选拔博士研究生申请表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5.中南林业科技大学2018年“申请-考核”选拔博士研究生申请表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6.中南林业科技大学攻读博士学位期间个人研究计划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7.报考中南林业科技大学博士研究生考生思想政治情况审查表</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40"/>
        <w:jc w:val="left"/>
      </w:pPr>
      <w:r>
        <w:rPr>
          <w:rFonts w:hint="eastAsia" w:ascii="宋体" w:hAnsi="宋体" w:eastAsia="宋体" w:cs="宋体"/>
          <w:color w:val="333333"/>
          <w:kern w:val="0"/>
          <w:sz w:val="22"/>
          <w:szCs w:val="22"/>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4510"/>
        <w:jc w:val="left"/>
      </w:pPr>
      <w:r>
        <w:rPr>
          <w:rFonts w:hint="eastAsia" w:ascii="宋体" w:hAnsi="宋体" w:eastAsia="宋体" w:cs="宋体"/>
          <w:color w:val="333333"/>
          <w:kern w:val="0"/>
          <w:sz w:val="22"/>
          <w:szCs w:val="22"/>
          <w:shd w:val="clear" w:fill="FFFFFF"/>
          <w:lang w:val="en-US" w:eastAsia="zh-CN" w:bidi="ar"/>
        </w:rPr>
        <w:t>中南林业科技大学研究生招生办公室</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line="440" w:lineRule="atLeast"/>
        <w:ind w:left="0" w:right="0" w:firstLine="5390"/>
        <w:jc w:val="left"/>
      </w:pPr>
      <w:r>
        <w:rPr>
          <w:rFonts w:hint="eastAsia" w:ascii="宋体" w:hAnsi="宋体" w:eastAsia="宋体" w:cs="宋体"/>
          <w:color w:val="333333"/>
          <w:kern w:val="0"/>
          <w:sz w:val="22"/>
          <w:szCs w:val="22"/>
          <w:shd w:val="clear" w:fill="FFFFFF"/>
          <w:lang w:val="en-US" w:eastAsia="zh-CN" w:bidi="ar"/>
        </w:rPr>
        <w:t>2017年11月2</w:t>
      </w:r>
      <w:bookmarkStart w:id="1" w:name="_GoBack"/>
      <w:bookmarkEnd w:id="1"/>
      <w:r>
        <w:rPr>
          <w:rFonts w:hint="eastAsia" w:ascii="宋体" w:hAnsi="宋体" w:eastAsia="宋体" w:cs="宋体"/>
          <w:color w:val="333333"/>
          <w:kern w:val="0"/>
          <w:sz w:val="22"/>
          <w:szCs w:val="22"/>
          <w:shd w:val="clear" w:fill="FFFFFF"/>
          <w:lang w:val="en-US" w:eastAsia="zh-CN" w:bidi="ar"/>
        </w:rPr>
        <w:t>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7A45E4"/>
    <w:rsid w:val="08CF56A1"/>
    <w:rsid w:val="14677EA7"/>
    <w:rsid w:val="268758A6"/>
    <w:rsid w:val="55B669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b/>
      <w:kern w:val="0"/>
      <w:sz w:val="36"/>
      <w:szCs w:val="36"/>
      <w:lang w:val="en-US" w:eastAsia="zh-CN" w:bidi="ar"/>
    </w:rPr>
  </w:style>
  <w:style w:type="character" w:default="1" w:styleId="4">
    <w:name w:val="Default Paragraph Font"/>
    <w:semiHidden/>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3">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5">
    <w:name w:val="FollowedHyperlink"/>
    <w:basedOn w:val="4"/>
    <w:qFormat/>
    <w:uiPriority w:val="0"/>
    <w:rPr>
      <w:color w:val="333333"/>
      <w:u w:val="none"/>
    </w:rPr>
  </w:style>
  <w:style w:type="character" w:styleId="6">
    <w:name w:val="Emphasis"/>
    <w:basedOn w:val="4"/>
    <w:qFormat/>
    <w:uiPriority w:val="0"/>
  </w:style>
  <w:style w:type="character" w:styleId="7">
    <w:name w:val="Hyperlink"/>
    <w:basedOn w:val="4"/>
    <w:qFormat/>
    <w:uiPriority w:val="0"/>
    <w:rPr>
      <w:color w:val="333333"/>
      <w:u w:val="none"/>
    </w:rPr>
  </w:style>
  <w:style w:type="character" w:customStyle="1" w:styleId="9">
    <w:name w:val="before"/>
    <w:basedOn w:val="4"/>
    <w:uiPriority w:val="0"/>
  </w:style>
  <w:style w:type="character" w:customStyle="1" w:styleId="10">
    <w:name w:val="before1"/>
    <w:basedOn w:val="4"/>
    <w:qFormat/>
    <w:uiPriority w:val="0"/>
  </w:style>
  <w:style w:type="character" w:customStyle="1" w:styleId="11">
    <w:name w:val="before2"/>
    <w:basedOn w:val="4"/>
    <w:qFormat/>
    <w:uiPriority w:val="0"/>
  </w:style>
  <w:style w:type="character" w:customStyle="1" w:styleId="12">
    <w:name w:val="before3"/>
    <w:basedOn w:val="4"/>
    <w:qFormat/>
    <w:uiPriority w:val="0"/>
  </w:style>
  <w:style w:type="character" w:customStyle="1" w:styleId="13">
    <w:name w:val="before4"/>
    <w:basedOn w:val="4"/>
    <w:qFormat/>
    <w:uiPriority w:val="0"/>
  </w:style>
  <w:style w:type="character" w:customStyle="1" w:styleId="14">
    <w:name w:val="before5"/>
    <w:basedOn w:val="4"/>
    <w:uiPriority w:val="0"/>
  </w:style>
  <w:style w:type="character" w:customStyle="1" w:styleId="15">
    <w:name w:val="before6"/>
    <w:basedOn w:val="4"/>
    <w:uiPriority w:val="0"/>
  </w:style>
  <w:style w:type="character" w:customStyle="1" w:styleId="16">
    <w:name w:val="before7"/>
    <w:basedOn w:val="4"/>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Administrator</cp:lastModifiedBy>
  <dcterms:modified xsi:type="dcterms:W3CDTF">2017-11-03T02:28:51Z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