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E51D" w14:textId="1BA49D9F" w:rsidR="004D0BD8" w:rsidRPr="00EB2539" w:rsidRDefault="00675DB4" w:rsidP="00C13A49">
      <w:pPr>
        <w:adjustRightInd w:val="0"/>
        <w:snapToGrid w:val="0"/>
        <w:spacing w:line="360" w:lineRule="auto"/>
        <w:jc w:val="center"/>
        <w:rPr>
          <w:rFonts w:ascii="Times New Roman" w:hAnsi="Times New Roman" w:cs="Times New Roman"/>
          <w:b/>
          <w:bCs/>
          <w:color w:val="333333"/>
          <w:sz w:val="30"/>
          <w:szCs w:val="30"/>
        </w:rPr>
      </w:pPr>
      <w:r w:rsidRPr="00EB2539">
        <w:rPr>
          <w:rFonts w:ascii="Times New Roman" w:hAnsi="Times New Roman" w:cs="Times New Roman"/>
          <w:b/>
          <w:bCs/>
          <w:color w:val="333333"/>
          <w:sz w:val="30"/>
          <w:szCs w:val="30"/>
        </w:rPr>
        <w:t>化学与化工学院</w:t>
      </w:r>
      <w:r w:rsidR="009A1C93" w:rsidRPr="00EB2539">
        <w:rPr>
          <w:rFonts w:ascii="Times New Roman" w:hAnsi="Times New Roman" w:cs="Times New Roman"/>
          <w:b/>
          <w:bCs/>
          <w:color w:val="333333"/>
          <w:sz w:val="30"/>
          <w:szCs w:val="30"/>
        </w:rPr>
        <w:t>202</w:t>
      </w:r>
      <w:r w:rsidRPr="00EB2539">
        <w:rPr>
          <w:rFonts w:ascii="Times New Roman" w:hAnsi="Times New Roman" w:cs="Times New Roman"/>
          <w:b/>
          <w:bCs/>
          <w:color w:val="333333"/>
          <w:sz w:val="30"/>
          <w:szCs w:val="30"/>
        </w:rPr>
        <w:t>4</w:t>
      </w:r>
      <w:r w:rsidR="009A1C93" w:rsidRPr="00EB2539">
        <w:rPr>
          <w:rFonts w:ascii="Times New Roman" w:hAnsi="Times New Roman" w:cs="Times New Roman"/>
          <w:b/>
          <w:bCs/>
          <w:color w:val="333333"/>
          <w:sz w:val="30"/>
          <w:szCs w:val="30"/>
        </w:rPr>
        <w:t>年</w:t>
      </w:r>
      <w:r w:rsidR="004D0BD8" w:rsidRPr="00EB2539">
        <w:rPr>
          <w:rFonts w:ascii="Times New Roman" w:hAnsi="Times New Roman" w:cs="Times New Roman"/>
          <w:b/>
          <w:bCs/>
          <w:color w:val="333333"/>
          <w:sz w:val="30"/>
          <w:szCs w:val="30"/>
        </w:rPr>
        <w:t>硕士研究生招生复试</w:t>
      </w:r>
      <w:r w:rsidR="00925E0B" w:rsidRPr="00EB2539">
        <w:rPr>
          <w:rFonts w:ascii="Times New Roman" w:hAnsi="Times New Roman" w:cs="Times New Roman"/>
          <w:b/>
          <w:bCs/>
          <w:color w:val="333333"/>
          <w:sz w:val="30"/>
          <w:szCs w:val="30"/>
        </w:rPr>
        <w:t>与</w:t>
      </w:r>
      <w:r w:rsidR="004D0BD8" w:rsidRPr="00EB2539">
        <w:rPr>
          <w:rFonts w:ascii="Times New Roman" w:hAnsi="Times New Roman" w:cs="Times New Roman"/>
          <w:b/>
          <w:bCs/>
          <w:color w:val="333333"/>
          <w:sz w:val="30"/>
          <w:szCs w:val="30"/>
        </w:rPr>
        <w:t>录取工作方案</w:t>
      </w:r>
    </w:p>
    <w:p w14:paraId="11ABC519" w14:textId="4BF22A1C" w:rsidR="003B5675" w:rsidRPr="00EB2539" w:rsidRDefault="00675DB4" w:rsidP="00C13A49">
      <w:pPr>
        <w:adjustRightInd w:val="0"/>
        <w:snapToGrid w:val="0"/>
        <w:spacing w:line="360" w:lineRule="auto"/>
        <w:ind w:right="11" w:firstLineChars="200" w:firstLine="480"/>
        <w:jc w:val="both"/>
        <w:rPr>
          <w:rFonts w:ascii="Times New Roman" w:hAnsi="Times New Roman" w:cs="Times New Roman"/>
          <w:shd w:val="clear" w:color="auto" w:fill="FFFFFF"/>
        </w:rPr>
      </w:pPr>
      <w:r w:rsidRPr="00EB2539">
        <w:rPr>
          <w:rFonts w:ascii="Times New Roman" w:hAnsi="Times New Roman" w:cs="Times New Roman"/>
          <w:shd w:val="clear" w:color="auto" w:fill="FFFFFF"/>
        </w:rPr>
        <w:t>根据教育部《</w:t>
      </w:r>
      <w:r w:rsidRPr="00EB2539">
        <w:rPr>
          <w:rFonts w:ascii="Times New Roman" w:hAnsi="Times New Roman" w:cs="Times New Roman"/>
          <w:shd w:val="clear" w:color="auto" w:fill="FFFFFF"/>
        </w:rPr>
        <w:t>2024</w:t>
      </w:r>
      <w:r w:rsidRPr="00EB2539">
        <w:rPr>
          <w:rFonts w:ascii="Times New Roman" w:hAnsi="Times New Roman" w:cs="Times New Roman"/>
          <w:shd w:val="clear" w:color="auto" w:fill="FFFFFF"/>
        </w:rPr>
        <w:t>年全国硕士研究生招生工作管理规定》（教学〔</w:t>
      </w:r>
      <w:r w:rsidRPr="00EB2539">
        <w:rPr>
          <w:rFonts w:ascii="Times New Roman" w:hAnsi="Times New Roman" w:cs="Times New Roman"/>
          <w:shd w:val="clear" w:color="auto" w:fill="FFFFFF"/>
        </w:rPr>
        <w:t>2023</w:t>
      </w:r>
      <w:r w:rsidRPr="00EB2539">
        <w:rPr>
          <w:rFonts w:ascii="Times New Roman" w:hAnsi="Times New Roman" w:cs="Times New Roman"/>
          <w:shd w:val="clear" w:color="auto" w:fill="FFFFFF"/>
        </w:rPr>
        <w:t>〕</w:t>
      </w:r>
      <w:r w:rsidRPr="00EB2539">
        <w:rPr>
          <w:rFonts w:ascii="Times New Roman" w:hAnsi="Times New Roman" w:cs="Times New Roman"/>
          <w:shd w:val="clear" w:color="auto" w:fill="FFFFFF"/>
        </w:rPr>
        <w:t>2</w:t>
      </w:r>
      <w:r w:rsidRPr="00EB2539">
        <w:rPr>
          <w:rFonts w:ascii="Times New Roman" w:hAnsi="Times New Roman" w:cs="Times New Roman"/>
          <w:shd w:val="clear" w:color="auto" w:fill="FFFFFF"/>
        </w:rPr>
        <w:t>号）、教育部高校学生司《关于做好</w:t>
      </w:r>
      <w:r w:rsidRPr="00EB2539">
        <w:rPr>
          <w:rFonts w:ascii="Times New Roman" w:hAnsi="Times New Roman" w:cs="Times New Roman"/>
          <w:shd w:val="clear" w:color="auto" w:fill="FFFFFF"/>
        </w:rPr>
        <w:t>2024</w:t>
      </w:r>
      <w:r w:rsidRPr="00EB2539">
        <w:rPr>
          <w:rFonts w:ascii="Times New Roman" w:hAnsi="Times New Roman" w:cs="Times New Roman"/>
          <w:shd w:val="clear" w:color="auto" w:fill="FFFFFF"/>
        </w:rPr>
        <w:t>年全国硕士研究生复试录取工作的通知》（教学司〔</w:t>
      </w:r>
      <w:r w:rsidRPr="00EB2539">
        <w:rPr>
          <w:rFonts w:ascii="Times New Roman" w:hAnsi="Times New Roman" w:cs="Times New Roman"/>
          <w:shd w:val="clear" w:color="auto" w:fill="FFFFFF"/>
        </w:rPr>
        <w:t>2024</w:t>
      </w:r>
      <w:r w:rsidRPr="00EB2539">
        <w:rPr>
          <w:rFonts w:ascii="Times New Roman" w:hAnsi="Times New Roman" w:cs="Times New Roman"/>
          <w:shd w:val="clear" w:color="auto" w:fill="FFFFFF"/>
        </w:rPr>
        <w:t>〕</w:t>
      </w:r>
      <w:r w:rsidRPr="00EB2539">
        <w:rPr>
          <w:rFonts w:ascii="Times New Roman" w:hAnsi="Times New Roman" w:cs="Times New Roman"/>
          <w:shd w:val="clear" w:color="auto" w:fill="FFFFFF"/>
        </w:rPr>
        <w:t>3</w:t>
      </w:r>
      <w:r w:rsidRPr="00EB2539">
        <w:rPr>
          <w:rFonts w:ascii="Times New Roman" w:hAnsi="Times New Roman" w:cs="Times New Roman"/>
          <w:shd w:val="clear" w:color="auto" w:fill="FFFFFF"/>
        </w:rPr>
        <w:t>号）、《教育部关于加强硕士研究生招生复试工作的指导意见》（教学〔</w:t>
      </w:r>
      <w:r w:rsidRPr="00EB2539">
        <w:rPr>
          <w:rFonts w:ascii="Times New Roman" w:hAnsi="Times New Roman" w:cs="Times New Roman"/>
          <w:shd w:val="clear" w:color="auto" w:fill="FFFFFF"/>
        </w:rPr>
        <w:t>2006</w:t>
      </w:r>
      <w:r w:rsidRPr="00EB2539">
        <w:rPr>
          <w:rFonts w:ascii="Times New Roman" w:hAnsi="Times New Roman" w:cs="Times New Roman"/>
          <w:shd w:val="clear" w:color="auto" w:fill="FFFFFF"/>
        </w:rPr>
        <w:t>〕</w:t>
      </w:r>
      <w:r w:rsidRPr="00EB2539">
        <w:rPr>
          <w:rFonts w:ascii="Times New Roman" w:hAnsi="Times New Roman" w:cs="Times New Roman"/>
          <w:shd w:val="clear" w:color="auto" w:fill="FFFFFF"/>
        </w:rPr>
        <w:t>4</w:t>
      </w:r>
      <w:r w:rsidRPr="00EB2539">
        <w:rPr>
          <w:rFonts w:ascii="Times New Roman" w:hAnsi="Times New Roman" w:cs="Times New Roman"/>
          <w:shd w:val="clear" w:color="auto" w:fill="FFFFFF"/>
        </w:rPr>
        <w:t>号）等文件精神，按照《中南林业科技大学研究生招生章程》的要求，为稳妥做好我院</w:t>
      </w:r>
      <w:r w:rsidRPr="00EB2539">
        <w:rPr>
          <w:rFonts w:ascii="Times New Roman" w:hAnsi="Times New Roman" w:cs="Times New Roman"/>
          <w:shd w:val="clear" w:color="auto" w:fill="FFFFFF"/>
        </w:rPr>
        <w:t>2024</w:t>
      </w:r>
      <w:r w:rsidRPr="00EB2539">
        <w:rPr>
          <w:rFonts w:ascii="Times New Roman" w:hAnsi="Times New Roman" w:cs="Times New Roman"/>
          <w:shd w:val="clear" w:color="auto" w:fill="FFFFFF"/>
        </w:rPr>
        <w:t>年硕士研究生招生复试和录取工作，结合学院实际，制定本方案。</w:t>
      </w:r>
    </w:p>
    <w:p w14:paraId="1D12F142" w14:textId="77777777" w:rsidR="00860474" w:rsidRPr="00EB2539" w:rsidRDefault="00860474" w:rsidP="00C13A49">
      <w:pPr>
        <w:shd w:val="clear" w:color="auto" w:fill="FFFFFF"/>
        <w:adjustRightInd w:val="0"/>
        <w:snapToGrid w:val="0"/>
        <w:spacing w:line="360" w:lineRule="auto"/>
        <w:ind w:firstLineChars="250" w:firstLine="60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一、指导思想</w:t>
      </w:r>
    </w:p>
    <w:p w14:paraId="7ABE43EB" w14:textId="41ED594D" w:rsidR="00860474" w:rsidRPr="00EB2539" w:rsidRDefault="00675DB4" w:rsidP="00C13A49">
      <w:pPr>
        <w:adjustRightInd w:val="0"/>
        <w:snapToGrid w:val="0"/>
        <w:spacing w:line="360" w:lineRule="auto"/>
        <w:ind w:firstLineChars="200" w:firstLine="480"/>
        <w:rPr>
          <w:rFonts w:ascii="Times New Roman" w:hAnsi="Times New Roman" w:cs="Times New Roman"/>
          <w:shd w:val="clear" w:color="auto" w:fill="FFFFFF"/>
        </w:rPr>
      </w:pPr>
      <w:r w:rsidRPr="00EB2539">
        <w:rPr>
          <w:rFonts w:ascii="Times New Roman" w:hAnsi="Times New Roman" w:cs="Times New Roman"/>
          <w:shd w:val="clear" w:color="auto" w:fill="FFFFFF"/>
        </w:rPr>
        <w:t>坚持</w:t>
      </w:r>
      <w:r w:rsidRPr="00EB2539">
        <w:rPr>
          <w:rFonts w:ascii="Times New Roman" w:hAnsi="Times New Roman" w:cs="Times New Roman"/>
          <w:shd w:val="clear" w:color="auto" w:fill="FFFFFF"/>
        </w:rPr>
        <w:t>“</w:t>
      </w:r>
      <w:r w:rsidRPr="00EB2539">
        <w:rPr>
          <w:rFonts w:ascii="Times New Roman" w:hAnsi="Times New Roman" w:cs="Times New Roman"/>
          <w:shd w:val="clear" w:color="auto" w:fill="FFFFFF"/>
        </w:rPr>
        <w:t>按需招生、德才并重，公平公正、择优录取</w:t>
      </w:r>
      <w:r w:rsidRPr="00EB2539">
        <w:rPr>
          <w:rFonts w:ascii="Times New Roman" w:hAnsi="Times New Roman" w:cs="Times New Roman"/>
          <w:shd w:val="clear" w:color="auto" w:fill="FFFFFF"/>
        </w:rPr>
        <w:t>”</w:t>
      </w:r>
      <w:r w:rsidRPr="00EB2539">
        <w:rPr>
          <w:rFonts w:ascii="Times New Roman" w:hAnsi="Times New Roman" w:cs="Times New Roman"/>
          <w:shd w:val="clear" w:color="auto" w:fill="FFFFFF"/>
        </w:rPr>
        <w:t>的原则，加强创新潜质考核，以提高选拔质量为核心，进一步改进和完善复试考核评价机制，提高复试的科学性和有效性，要根据培养目标要求，学科专业特点和办学特色，合理设计复试内容、测试方式，突出对考生创新能力专业素养和综合素质考察，促进拔尖创新人才脱颖而出。进一步规范招录程序，推进信息公开，加强监督管理，严明招生纪律，确保研究生招生录取工作科学、规范、公开、公平、公正。</w:t>
      </w:r>
    </w:p>
    <w:p w14:paraId="582A7D61" w14:textId="77777777" w:rsidR="0049030D" w:rsidRPr="00EB2539" w:rsidRDefault="0037595F"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二、组织管理</w:t>
      </w:r>
    </w:p>
    <w:p w14:paraId="456F91A9" w14:textId="1D411549" w:rsidR="00EA13C1" w:rsidRPr="00EB2539" w:rsidRDefault="00EA13C1" w:rsidP="00C13A49">
      <w:pPr>
        <w:pStyle w:val="a3"/>
        <w:adjustRightInd w:val="0"/>
        <w:snapToGrid w:val="0"/>
        <w:spacing w:before="0" w:beforeAutospacing="0" w:after="0" w:afterAutospacing="0" w:line="360" w:lineRule="auto"/>
        <w:ind w:right="15" w:firstLine="450"/>
        <w:rPr>
          <w:rFonts w:ascii="Times New Roman" w:eastAsia="å®‹ä½“" w:hAnsi="Times New Roman" w:cs="Times New Roman"/>
          <w:color w:val="333333"/>
          <w:spacing w:val="8"/>
        </w:rPr>
      </w:pPr>
      <w:r w:rsidRPr="00EB2539">
        <w:rPr>
          <w:rStyle w:val="a4"/>
          <w:rFonts w:ascii="Times New Roman" w:hAnsi="Times New Roman" w:cs="Times New Roman"/>
          <w:color w:val="333333"/>
          <w:shd w:val="clear" w:color="auto" w:fill="FFFFFF"/>
        </w:rPr>
        <w:t>1</w:t>
      </w:r>
      <w:r w:rsidRPr="00EB2539">
        <w:rPr>
          <w:rStyle w:val="a4"/>
          <w:rFonts w:ascii="Times New Roman" w:hAnsi="Times New Roman" w:cs="Times New Roman"/>
          <w:color w:val="333333"/>
          <w:shd w:val="clear" w:color="auto" w:fill="FFFFFF"/>
        </w:rPr>
        <w:t>、学院研究生招生工作领导小组</w:t>
      </w:r>
    </w:p>
    <w:p w14:paraId="3592A967" w14:textId="76C18899" w:rsidR="00EA13C1" w:rsidRPr="00EB2539" w:rsidRDefault="0018034E" w:rsidP="00C13A49">
      <w:pPr>
        <w:pStyle w:val="a3"/>
        <w:adjustRightInd w:val="0"/>
        <w:snapToGrid w:val="0"/>
        <w:spacing w:before="0" w:beforeAutospacing="0" w:after="0" w:afterAutospacing="0" w:line="360" w:lineRule="auto"/>
        <w:ind w:right="15" w:firstLine="435"/>
        <w:rPr>
          <w:rFonts w:ascii="Times New Roman" w:eastAsia="å®‹ä½“" w:hAnsi="Times New Roman" w:cs="Times New Roman"/>
          <w:color w:val="333333"/>
          <w:spacing w:val="8"/>
        </w:rPr>
      </w:pPr>
      <w:r w:rsidRPr="0018034E">
        <w:rPr>
          <w:rFonts w:ascii="Times New Roman" w:hAnsi="Times New Roman" w:cs="Times New Roman" w:hint="eastAsia"/>
          <w:color w:val="333333"/>
          <w:spacing w:val="8"/>
        </w:rPr>
        <w:t>学院成立学院研究生招生复试工作小组，由院长任组长，分管研究生教育的副院长任副组长，成员包括各学科专业负责人和研究生导师代表。</w:t>
      </w:r>
      <w:r w:rsidR="00EA13C1" w:rsidRPr="00EB2539">
        <w:rPr>
          <w:rFonts w:ascii="Times New Roman" w:hAnsi="Times New Roman" w:cs="Times New Roman"/>
          <w:color w:val="333333"/>
          <w:spacing w:val="8"/>
        </w:rPr>
        <w:t>统筹协调、全面负责我院的硕士研究生复试、宣传、后勤</w:t>
      </w:r>
      <w:r>
        <w:rPr>
          <w:rFonts w:ascii="Times New Roman" w:hAnsi="Times New Roman" w:cs="Times New Roman" w:hint="eastAsia"/>
          <w:color w:val="333333"/>
          <w:spacing w:val="8"/>
        </w:rPr>
        <w:t>、应急管理</w:t>
      </w:r>
      <w:r w:rsidR="00EA13C1" w:rsidRPr="00EB2539">
        <w:rPr>
          <w:rFonts w:ascii="Times New Roman" w:hAnsi="Times New Roman" w:cs="Times New Roman"/>
          <w:color w:val="333333"/>
          <w:spacing w:val="8"/>
        </w:rPr>
        <w:t>等相关工作。</w:t>
      </w:r>
    </w:p>
    <w:p w14:paraId="5679B1DA" w14:textId="77777777" w:rsidR="00EA13C1" w:rsidRPr="00EB2539" w:rsidRDefault="00EA13C1" w:rsidP="00C13A49">
      <w:pPr>
        <w:pStyle w:val="a3"/>
        <w:adjustRightInd w:val="0"/>
        <w:snapToGrid w:val="0"/>
        <w:spacing w:before="0" w:beforeAutospacing="0" w:after="0" w:afterAutospacing="0" w:line="360" w:lineRule="auto"/>
        <w:ind w:right="15" w:firstLine="450"/>
        <w:rPr>
          <w:rFonts w:ascii="Times New Roman" w:eastAsia="å®‹ä½“" w:hAnsi="Times New Roman" w:cs="Times New Roman"/>
          <w:color w:val="333333"/>
          <w:spacing w:val="8"/>
        </w:rPr>
      </w:pPr>
      <w:r w:rsidRPr="00EB2539">
        <w:rPr>
          <w:rStyle w:val="a4"/>
          <w:rFonts w:ascii="Times New Roman" w:hAnsi="Times New Roman" w:cs="Times New Roman"/>
          <w:color w:val="333333"/>
          <w:shd w:val="clear" w:color="auto" w:fill="FFFFFF"/>
        </w:rPr>
        <w:t>2</w:t>
      </w:r>
      <w:r w:rsidRPr="00EB2539">
        <w:rPr>
          <w:rStyle w:val="a4"/>
          <w:rFonts w:ascii="Times New Roman" w:hAnsi="Times New Roman" w:cs="Times New Roman"/>
          <w:color w:val="333333"/>
          <w:shd w:val="clear" w:color="auto" w:fill="FFFFFF"/>
        </w:rPr>
        <w:t>、复试监督小组</w:t>
      </w:r>
    </w:p>
    <w:p w14:paraId="6D663C9F" w14:textId="37C596E7" w:rsidR="00EA13C1" w:rsidRPr="00EB2539" w:rsidRDefault="0018034E" w:rsidP="00C13A49">
      <w:pPr>
        <w:pStyle w:val="a3"/>
        <w:adjustRightInd w:val="0"/>
        <w:snapToGrid w:val="0"/>
        <w:spacing w:before="0" w:beforeAutospacing="0" w:after="0" w:afterAutospacing="0" w:line="360" w:lineRule="auto"/>
        <w:ind w:right="15" w:firstLine="435"/>
        <w:rPr>
          <w:rFonts w:ascii="Times New Roman" w:eastAsia="å®‹ä½“" w:hAnsi="Times New Roman" w:cs="Times New Roman"/>
          <w:color w:val="333333"/>
          <w:spacing w:val="8"/>
        </w:rPr>
      </w:pPr>
      <w:r w:rsidRPr="0018034E">
        <w:rPr>
          <w:rFonts w:ascii="Times New Roman" w:hAnsi="Times New Roman" w:cs="Times New Roman" w:hint="eastAsia"/>
          <w:color w:val="333333"/>
          <w:spacing w:val="8"/>
        </w:rPr>
        <w:t>学院成立研究生招生复试工作监督小组，由学院党委书记任组长，纪检委员任副组长，负责检查监督复试录取工作中有关规定的落实情况，</w:t>
      </w:r>
      <w:r w:rsidRPr="00EB2539">
        <w:rPr>
          <w:rFonts w:ascii="Times New Roman" w:hAnsi="Times New Roman" w:cs="Times New Roman"/>
          <w:color w:val="333333"/>
          <w:spacing w:val="8"/>
        </w:rPr>
        <w:t>对相关人员进行政策、纪律、规则及程序等方面的教育和培训，</w:t>
      </w:r>
      <w:r w:rsidRPr="0018034E">
        <w:rPr>
          <w:rFonts w:ascii="Times New Roman" w:hAnsi="Times New Roman" w:cs="Times New Roman" w:hint="eastAsia"/>
          <w:color w:val="333333"/>
          <w:spacing w:val="8"/>
        </w:rPr>
        <w:t>全程监督本学院、相关学科专业的复试录取过程，受理考生信访或投诉工作</w:t>
      </w:r>
      <w:r>
        <w:rPr>
          <w:rFonts w:ascii="Times New Roman" w:hAnsi="Times New Roman" w:cs="Times New Roman" w:hint="eastAsia"/>
          <w:color w:val="333333"/>
          <w:spacing w:val="8"/>
        </w:rPr>
        <w:t>。</w:t>
      </w:r>
    </w:p>
    <w:p w14:paraId="0630824C" w14:textId="77777777" w:rsidR="00EA13C1" w:rsidRPr="00EB2539" w:rsidRDefault="00EA13C1" w:rsidP="00C13A49">
      <w:pPr>
        <w:pStyle w:val="a3"/>
        <w:adjustRightInd w:val="0"/>
        <w:snapToGrid w:val="0"/>
        <w:spacing w:before="0" w:beforeAutospacing="0" w:after="0" w:afterAutospacing="0" w:line="360" w:lineRule="auto"/>
        <w:ind w:right="17" w:firstLine="450"/>
        <w:rPr>
          <w:rFonts w:ascii="Times New Roman" w:eastAsia="å®‹ä½“" w:hAnsi="Times New Roman" w:cs="Times New Roman"/>
          <w:color w:val="333333"/>
          <w:spacing w:val="8"/>
        </w:rPr>
      </w:pPr>
      <w:r w:rsidRPr="00EB2539">
        <w:rPr>
          <w:rStyle w:val="a4"/>
          <w:rFonts w:ascii="Times New Roman" w:hAnsi="Times New Roman" w:cs="Times New Roman"/>
          <w:color w:val="333333"/>
          <w:shd w:val="clear" w:color="auto" w:fill="FFFFFF"/>
        </w:rPr>
        <w:t>3</w:t>
      </w:r>
      <w:r w:rsidRPr="00EB2539">
        <w:rPr>
          <w:rStyle w:val="a4"/>
          <w:rFonts w:ascii="Times New Roman" w:hAnsi="Times New Roman" w:cs="Times New Roman"/>
          <w:color w:val="333333"/>
          <w:shd w:val="clear" w:color="auto" w:fill="FFFFFF"/>
        </w:rPr>
        <w:t>、学科专业复试小组</w:t>
      </w:r>
    </w:p>
    <w:p w14:paraId="489B10BA" w14:textId="797429B5" w:rsidR="00E97F43" w:rsidRPr="00EB2539" w:rsidRDefault="0018034E" w:rsidP="00C13A49">
      <w:pPr>
        <w:pStyle w:val="a3"/>
        <w:adjustRightInd w:val="0"/>
        <w:snapToGrid w:val="0"/>
        <w:spacing w:before="0" w:beforeAutospacing="0" w:after="0" w:afterAutospacing="0" w:line="360" w:lineRule="auto"/>
        <w:ind w:right="17" w:firstLine="435"/>
        <w:rPr>
          <w:rFonts w:ascii="Times New Roman" w:eastAsia="å®‹ä½“" w:hAnsi="Times New Roman" w:cs="Times New Roman"/>
          <w:color w:val="333333"/>
          <w:spacing w:val="8"/>
        </w:rPr>
      </w:pPr>
      <w:r w:rsidRPr="0018034E">
        <w:rPr>
          <w:rFonts w:ascii="Times New Roman" w:hAnsi="Times New Roman" w:cs="Times New Roman" w:hint="eastAsia"/>
          <w:color w:val="333333"/>
          <w:spacing w:val="8"/>
        </w:rPr>
        <w:t>各学科专业成立复试小组，由各学科专业负责人任组长，成员由本学科专业具有副高以上职称的研究生导师担任，一般不少于</w:t>
      </w:r>
      <w:r w:rsidRPr="0018034E">
        <w:rPr>
          <w:rFonts w:ascii="Times New Roman" w:hAnsi="Times New Roman" w:cs="Times New Roman"/>
          <w:color w:val="333333"/>
          <w:spacing w:val="8"/>
        </w:rPr>
        <w:t>5</w:t>
      </w:r>
      <w:r w:rsidRPr="0018034E">
        <w:rPr>
          <w:rFonts w:ascii="Times New Roman" w:hAnsi="Times New Roman" w:cs="Times New Roman"/>
          <w:color w:val="333333"/>
          <w:spacing w:val="8"/>
        </w:rPr>
        <w:t>人，</w:t>
      </w:r>
      <w:r w:rsidR="00EA13C1" w:rsidRPr="00EB2539">
        <w:rPr>
          <w:rFonts w:ascii="Times New Roman" w:hAnsi="Times New Roman" w:cs="Times New Roman"/>
          <w:color w:val="333333"/>
          <w:spacing w:val="8"/>
        </w:rPr>
        <w:t>负责专业课考试、英语口语、综合面试等，以及其它复试工作的具体实施。</w:t>
      </w:r>
    </w:p>
    <w:p w14:paraId="2F46A96B" w14:textId="147F3F20" w:rsidR="0037595F" w:rsidRPr="00EB2539" w:rsidRDefault="00173A77" w:rsidP="00C13A49">
      <w:pPr>
        <w:shd w:val="clear" w:color="auto" w:fill="FFFFFF"/>
        <w:adjustRightInd w:val="0"/>
        <w:snapToGrid w:val="0"/>
        <w:spacing w:line="360" w:lineRule="auto"/>
        <w:ind w:firstLineChars="200" w:firstLine="482"/>
        <w:rPr>
          <w:rFonts w:ascii="Times New Roman" w:eastAsia="å®‹ä½“" w:hAnsi="Times New Roman" w:cs="Times New Roman"/>
          <w:color w:val="333333"/>
          <w:spacing w:val="5"/>
        </w:rPr>
      </w:pPr>
      <w:r w:rsidRPr="00EB2539">
        <w:rPr>
          <w:rFonts w:ascii="Times New Roman" w:hAnsi="Times New Roman" w:cs="Times New Roman"/>
          <w:b/>
          <w:bCs/>
          <w:shd w:val="clear" w:color="auto" w:fill="FFFFFF"/>
        </w:rPr>
        <w:lastRenderedPageBreak/>
        <w:t>三</w:t>
      </w:r>
      <w:r w:rsidR="0037595F" w:rsidRPr="00EB2539">
        <w:rPr>
          <w:rFonts w:ascii="Times New Roman" w:hAnsi="Times New Roman" w:cs="Times New Roman"/>
          <w:b/>
          <w:bCs/>
          <w:shd w:val="clear" w:color="auto" w:fill="FFFFFF"/>
        </w:rPr>
        <w:t>、复试基本条件</w:t>
      </w:r>
    </w:p>
    <w:p w14:paraId="7F3AF097" w14:textId="2C63E4B9" w:rsidR="00E542AC" w:rsidRPr="00EB2539" w:rsidRDefault="00425A7C" w:rsidP="00C13A49">
      <w:pPr>
        <w:shd w:val="clear" w:color="auto" w:fill="FFFFFF"/>
        <w:adjustRightInd w:val="0"/>
        <w:snapToGrid w:val="0"/>
        <w:spacing w:line="360" w:lineRule="auto"/>
        <w:ind w:firstLineChars="200" w:firstLine="480"/>
        <w:jc w:val="both"/>
        <w:rPr>
          <w:rFonts w:ascii="Times New Roman" w:hAnsi="Times New Roman" w:cs="Times New Roman"/>
          <w:color w:val="333333"/>
        </w:rPr>
      </w:pPr>
      <w:r w:rsidRPr="00EB2539">
        <w:rPr>
          <w:rFonts w:ascii="Times New Roman" w:hAnsi="Times New Roman" w:cs="Times New Roman"/>
          <w:color w:val="333333"/>
        </w:rPr>
        <w:t>1</w:t>
      </w:r>
      <w:r w:rsidRPr="00EB2539">
        <w:rPr>
          <w:rFonts w:ascii="Times New Roman" w:hAnsi="Times New Roman" w:cs="Times New Roman"/>
          <w:color w:val="333333"/>
        </w:rPr>
        <w:t>、</w:t>
      </w:r>
      <w:r w:rsidR="008A2015" w:rsidRPr="00EB2539">
        <w:rPr>
          <w:rFonts w:ascii="Times New Roman" w:hAnsi="Times New Roman" w:cs="Times New Roman"/>
          <w:color w:val="333333"/>
        </w:rPr>
        <w:t>化学工程与技术</w:t>
      </w:r>
      <w:r w:rsidR="00E30A12" w:rsidRPr="00EB2539">
        <w:rPr>
          <w:rFonts w:ascii="Times New Roman" w:hAnsi="Times New Roman" w:cs="Times New Roman"/>
          <w:color w:val="333333"/>
        </w:rPr>
        <w:t>（</w:t>
      </w:r>
      <w:r w:rsidR="00E30A12" w:rsidRPr="00EB2539">
        <w:rPr>
          <w:rFonts w:ascii="Times New Roman" w:hAnsi="Times New Roman" w:cs="Times New Roman"/>
          <w:color w:val="333333"/>
        </w:rPr>
        <w:t>08</w:t>
      </w:r>
      <w:r w:rsidR="008A2015" w:rsidRPr="00EB2539">
        <w:rPr>
          <w:rFonts w:ascii="Times New Roman" w:hAnsi="Times New Roman" w:cs="Times New Roman"/>
          <w:color w:val="333333"/>
        </w:rPr>
        <w:t>17</w:t>
      </w:r>
      <w:r w:rsidR="00E30A12" w:rsidRPr="00EB2539">
        <w:rPr>
          <w:rFonts w:ascii="Times New Roman" w:hAnsi="Times New Roman" w:cs="Times New Roman"/>
          <w:color w:val="333333"/>
        </w:rPr>
        <w:t>00</w:t>
      </w:r>
      <w:r w:rsidR="00E30A12" w:rsidRPr="00EB2539">
        <w:rPr>
          <w:rFonts w:ascii="Times New Roman" w:hAnsi="Times New Roman" w:cs="Times New Roman"/>
          <w:color w:val="333333"/>
        </w:rPr>
        <w:t>）的复试分数线如下：</w:t>
      </w:r>
    </w:p>
    <w:tbl>
      <w:tblPr>
        <w:tblW w:w="7730" w:type="dxa"/>
        <w:tblInd w:w="289" w:type="dxa"/>
        <w:tblCellMar>
          <w:top w:w="15" w:type="dxa"/>
          <w:left w:w="15" w:type="dxa"/>
          <w:bottom w:w="15" w:type="dxa"/>
          <w:right w:w="15" w:type="dxa"/>
        </w:tblCellMar>
        <w:tblLook w:val="04A0" w:firstRow="1" w:lastRow="0" w:firstColumn="1" w:lastColumn="0" w:noHBand="0" w:noVBand="1"/>
      </w:tblPr>
      <w:tblGrid>
        <w:gridCol w:w="2145"/>
        <w:gridCol w:w="739"/>
        <w:gridCol w:w="2423"/>
        <w:gridCol w:w="2423"/>
      </w:tblGrid>
      <w:tr w:rsidR="00D23AC6" w:rsidRPr="00EB2539" w14:paraId="6F431217" w14:textId="77777777" w:rsidTr="00A25494">
        <w:trPr>
          <w:trHeight w:val="195"/>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bottom"/>
            <w:hideMark/>
          </w:tcPr>
          <w:p w14:paraId="04C6701B" w14:textId="77777777" w:rsidR="00D23AC6" w:rsidRPr="00EB2539" w:rsidRDefault="00D23AC6" w:rsidP="00A25494">
            <w:pPr>
              <w:adjustRightInd w:val="0"/>
              <w:snapToGrid w:val="0"/>
              <w:spacing w:line="360" w:lineRule="auto"/>
              <w:ind w:firstLine="12"/>
              <w:jc w:val="center"/>
              <w:rPr>
                <w:rFonts w:ascii="Times New Roman" w:hAnsi="Times New Roman" w:cs="Times New Roman"/>
                <w:color w:val="333333"/>
                <w:spacing w:val="8"/>
              </w:rPr>
            </w:pPr>
            <w:r w:rsidRPr="00EB2539">
              <w:rPr>
                <w:rFonts w:ascii="Times New Roman" w:hAnsi="Times New Roman" w:cs="Times New Roman"/>
                <w:color w:val="333333"/>
              </w:rPr>
              <w:t>专业</w:t>
            </w:r>
          </w:p>
        </w:tc>
        <w:tc>
          <w:tcPr>
            <w:tcW w:w="0" w:type="auto"/>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bottom"/>
            <w:hideMark/>
          </w:tcPr>
          <w:p w14:paraId="4BC77BDF" w14:textId="77777777" w:rsidR="00D23AC6" w:rsidRPr="00EB2539" w:rsidRDefault="00D23AC6" w:rsidP="00A25494">
            <w:pPr>
              <w:adjustRightInd w:val="0"/>
              <w:snapToGrid w:val="0"/>
              <w:spacing w:line="360" w:lineRule="auto"/>
              <w:ind w:firstLine="12"/>
              <w:jc w:val="center"/>
              <w:rPr>
                <w:rFonts w:ascii="Times New Roman" w:hAnsi="Times New Roman" w:cs="Times New Roman"/>
                <w:color w:val="333333"/>
                <w:spacing w:val="8"/>
              </w:rPr>
            </w:pPr>
            <w:r w:rsidRPr="00EB2539">
              <w:rPr>
                <w:rFonts w:ascii="Times New Roman" w:hAnsi="Times New Roman" w:cs="Times New Roman"/>
                <w:color w:val="333333"/>
              </w:rPr>
              <w:t>总分</w:t>
            </w:r>
          </w:p>
        </w:tc>
        <w:tc>
          <w:tcPr>
            <w:tcW w:w="0" w:type="auto"/>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bottom"/>
            <w:hideMark/>
          </w:tcPr>
          <w:p w14:paraId="3EE7FF77" w14:textId="77777777" w:rsidR="00D23AC6" w:rsidRPr="00EB2539" w:rsidRDefault="00D23AC6" w:rsidP="00A25494">
            <w:pPr>
              <w:adjustRightInd w:val="0"/>
              <w:snapToGrid w:val="0"/>
              <w:spacing w:line="360" w:lineRule="auto"/>
              <w:ind w:firstLine="12"/>
              <w:jc w:val="center"/>
              <w:rPr>
                <w:rFonts w:ascii="Times New Roman" w:hAnsi="Times New Roman" w:cs="Times New Roman"/>
                <w:color w:val="333333"/>
                <w:spacing w:val="8"/>
              </w:rPr>
            </w:pPr>
            <w:r w:rsidRPr="00EB2539">
              <w:rPr>
                <w:rFonts w:ascii="Times New Roman" w:hAnsi="Times New Roman" w:cs="Times New Roman"/>
                <w:color w:val="333333"/>
              </w:rPr>
              <w:t>单科</w:t>
            </w:r>
            <w:r w:rsidRPr="00EB2539">
              <w:rPr>
                <w:rFonts w:ascii="Times New Roman" w:hAnsi="Times New Roman" w:cs="Times New Roman"/>
                <w:color w:val="333333"/>
              </w:rPr>
              <w:t>(</w:t>
            </w:r>
            <w:r w:rsidRPr="00EB2539">
              <w:rPr>
                <w:rFonts w:ascii="Times New Roman" w:hAnsi="Times New Roman" w:cs="Times New Roman"/>
                <w:color w:val="333333"/>
              </w:rPr>
              <w:t>满分</w:t>
            </w:r>
            <w:r w:rsidRPr="00EB2539">
              <w:rPr>
                <w:rFonts w:ascii="Times New Roman" w:hAnsi="Times New Roman" w:cs="Times New Roman"/>
                <w:color w:val="333333"/>
              </w:rPr>
              <w:t>=100</w:t>
            </w:r>
            <w:r w:rsidRPr="00EB2539">
              <w:rPr>
                <w:rFonts w:ascii="Times New Roman" w:hAnsi="Times New Roman" w:cs="Times New Roman"/>
                <w:color w:val="333333"/>
              </w:rPr>
              <w:t>分</w:t>
            </w:r>
            <w:r w:rsidRPr="00EB2539">
              <w:rPr>
                <w:rFonts w:ascii="Times New Roman" w:hAnsi="Times New Roman" w:cs="Times New Roman"/>
                <w:color w:val="333333"/>
              </w:rPr>
              <w:t>)</w:t>
            </w:r>
          </w:p>
        </w:tc>
        <w:tc>
          <w:tcPr>
            <w:tcW w:w="0" w:type="auto"/>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bottom"/>
            <w:hideMark/>
          </w:tcPr>
          <w:p w14:paraId="65404FD2" w14:textId="77777777" w:rsidR="00D23AC6" w:rsidRPr="00EB2539" w:rsidRDefault="00D23AC6" w:rsidP="00A25494">
            <w:pPr>
              <w:adjustRightInd w:val="0"/>
              <w:snapToGrid w:val="0"/>
              <w:spacing w:line="360" w:lineRule="auto"/>
              <w:ind w:firstLine="12"/>
              <w:jc w:val="center"/>
              <w:rPr>
                <w:rFonts w:ascii="Times New Roman" w:hAnsi="Times New Roman" w:cs="Times New Roman"/>
                <w:color w:val="333333"/>
                <w:spacing w:val="8"/>
              </w:rPr>
            </w:pPr>
            <w:r w:rsidRPr="00EB2539">
              <w:rPr>
                <w:rFonts w:ascii="Times New Roman" w:hAnsi="Times New Roman" w:cs="Times New Roman"/>
                <w:color w:val="333333"/>
              </w:rPr>
              <w:t>单科</w:t>
            </w:r>
            <w:r w:rsidRPr="00EB2539">
              <w:rPr>
                <w:rFonts w:ascii="Times New Roman" w:hAnsi="Times New Roman" w:cs="Times New Roman"/>
                <w:color w:val="333333"/>
              </w:rPr>
              <w:t>(</w:t>
            </w:r>
            <w:r w:rsidRPr="00EB2539">
              <w:rPr>
                <w:rFonts w:ascii="Times New Roman" w:hAnsi="Times New Roman" w:cs="Times New Roman"/>
                <w:color w:val="333333"/>
              </w:rPr>
              <w:t>满分</w:t>
            </w:r>
            <w:r w:rsidRPr="00EB2539">
              <w:rPr>
                <w:rFonts w:ascii="Times New Roman" w:hAnsi="Times New Roman" w:cs="Times New Roman"/>
                <w:color w:val="333333"/>
              </w:rPr>
              <w:t>&gt;100</w:t>
            </w:r>
            <w:r w:rsidRPr="00EB2539">
              <w:rPr>
                <w:rFonts w:ascii="Times New Roman" w:hAnsi="Times New Roman" w:cs="Times New Roman"/>
                <w:color w:val="333333"/>
              </w:rPr>
              <w:t>分</w:t>
            </w:r>
            <w:r w:rsidRPr="00EB2539">
              <w:rPr>
                <w:rFonts w:ascii="Times New Roman" w:hAnsi="Times New Roman" w:cs="Times New Roman"/>
                <w:color w:val="333333"/>
              </w:rPr>
              <w:t>)</w:t>
            </w:r>
          </w:p>
        </w:tc>
      </w:tr>
      <w:tr w:rsidR="00D23AC6" w:rsidRPr="00EB2539" w14:paraId="5247E176" w14:textId="77777777" w:rsidTr="00A25494">
        <w:trPr>
          <w:trHeight w:val="195"/>
        </w:trPr>
        <w:tc>
          <w:tcPr>
            <w:tcW w:w="0" w:type="auto"/>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bottom"/>
            <w:hideMark/>
          </w:tcPr>
          <w:p w14:paraId="7B19DE49" w14:textId="268EF5C9" w:rsidR="00D23AC6" w:rsidRPr="00EB2539" w:rsidRDefault="00D23AC6" w:rsidP="00A25494">
            <w:pPr>
              <w:adjustRightInd w:val="0"/>
              <w:snapToGrid w:val="0"/>
              <w:spacing w:line="360" w:lineRule="auto"/>
              <w:ind w:firstLine="12"/>
              <w:jc w:val="center"/>
              <w:rPr>
                <w:rFonts w:ascii="Times New Roman" w:hAnsi="Times New Roman" w:cs="Times New Roman"/>
                <w:color w:val="333333"/>
                <w:spacing w:val="8"/>
              </w:rPr>
            </w:pPr>
            <w:r w:rsidRPr="00EB2539">
              <w:rPr>
                <w:rFonts w:ascii="Times New Roman" w:hAnsi="Times New Roman" w:cs="Times New Roman"/>
                <w:color w:val="333333"/>
              </w:rPr>
              <w:t>化学工程与技术</w:t>
            </w:r>
          </w:p>
        </w:tc>
        <w:tc>
          <w:tcPr>
            <w:tcW w:w="0" w:type="auto"/>
            <w:tcBorders>
              <w:top w:val="nil"/>
              <w:left w:val="nil"/>
              <w:bottom w:val="single" w:sz="6" w:space="0" w:color="auto"/>
              <w:right w:val="single" w:sz="6" w:space="0" w:color="auto"/>
            </w:tcBorders>
            <w:shd w:val="clear" w:color="auto" w:fill="FFFFFF"/>
            <w:tcMar>
              <w:top w:w="0" w:type="dxa"/>
              <w:left w:w="75" w:type="dxa"/>
              <w:bottom w:w="0" w:type="dxa"/>
              <w:right w:w="75" w:type="dxa"/>
            </w:tcMar>
            <w:vAlign w:val="bottom"/>
            <w:hideMark/>
          </w:tcPr>
          <w:p w14:paraId="2A717FF2" w14:textId="77777777" w:rsidR="00D23AC6" w:rsidRPr="00EB2539" w:rsidRDefault="00D23AC6" w:rsidP="00A25494">
            <w:pPr>
              <w:adjustRightInd w:val="0"/>
              <w:snapToGrid w:val="0"/>
              <w:spacing w:line="360" w:lineRule="auto"/>
              <w:ind w:firstLine="12"/>
              <w:jc w:val="center"/>
              <w:rPr>
                <w:rFonts w:ascii="Times New Roman" w:hAnsi="Times New Roman" w:cs="Times New Roman"/>
                <w:color w:val="333333"/>
                <w:spacing w:val="8"/>
              </w:rPr>
            </w:pPr>
            <w:r w:rsidRPr="00EB2539">
              <w:rPr>
                <w:rFonts w:ascii="Times New Roman" w:hAnsi="Times New Roman" w:cs="Times New Roman"/>
                <w:color w:val="333333"/>
              </w:rPr>
              <w:t>273</w:t>
            </w:r>
          </w:p>
        </w:tc>
        <w:tc>
          <w:tcPr>
            <w:tcW w:w="0" w:type="auto"/>
            <w:tcBorders>
              <w:top w:val="nil"/>
              <w:left w:val="nil"/>
              <w:bottom w:val="single" w:sz="6" w:space="0" w:color="auto"/>
              <w:right w:val="single" w:sz="6" w:space="0" w:color="auto"/>
            </w:tcBorders>
            <w:shd w:val="clear" w:color="auto" w:fill="FFFFFF"/>
            <w:tcMar>
              <w:top w:w="0" w:type="dxa"/>
              <w:left w:w="75" w:type="dxa"/>
              <w:bottom w:w="0" w:type="dxa"/>
              <w:right w:w="75" w:type="dxa"/>
            </w:tcMar>
            <w:vAlign w:val="bottom"/>
            <w:hideMark/>
          </w:tcPr>
          <w:p w14:paraId="5F463044" w14:textId="5710AEAE" w:rsidR="00D23AC6" w:rsidRPr="00EB2539" w:rsidRDefault="00D23AC6" w:rsidP="00A25494">
            <w:pPr>
              <w:adjustRightInd w:val="0"/>
              <w:snapToGrid w:val="0"/>
              <w:spacing w:line="360" w:lineRule="auto"/>
              <w:ind w:firstLine="12"/>
              <w:jc w:val="center"/>
              <w:rPr>
                <w:rFonts w:ascii="Times New Roman" w:hAnsi="Times New Roman" w:cs="Times New Roman"/>
                <w:color w:val="333333"/>
                <w:spacing w:val="8"/>
              </w:rPr>
            </w:pPr>
            <w:r w:rsidRPr="00EB2539">
              <w:rPr>
                <w:rFonts w:ascii="Times New Roman" w:hAnsi="Times New Roman" w:cs="Times New Roman"/>
                <w:color w:val="333333"/>
              </w:rPr>
              <w:t>3</w:t>
            </w:r>
            <w:r w:rsidR="00675DB4" w:rsidRPr="00EB2539">
              <w:rPr>
                <w:rFonts w:ascii="Times New Roman" w:hAnsi="Times New Roman" w:cs="Times New Roman"/>
                <w:color w:val="333333"/>
              </w:rPr>
              <w:t>7</w:t>
            </w:r>
          </w:p>
        </w:tc>
        <w:tc>
          <w:tcPr>
            <w:tcW w:w="0" w:type="auto"/>
            <w:tcBorders>
              <w:top w:val="nil"/>
              <w:left w:val="nil"/>
              <w:bottom w:val="single" w:sz="6" w:space="0" w:color="auto"/>
              <w:right w:val="single" w:sz="6" w:space="0" w:color="auto"/>
            </w:tcBorders>
            <w:shd w:val="clear" w:color="auto" w:fill="FFFFFF"/>
            <w:tcMar>
              <w:top w:w="0" w:type="dxa"/>
              <w:left w:w="75" w:type="dxa"/>
              <w:bottom w:w="0" w:type="dxa"/>
              <w:right w:w="75" w:type="dxa"/>
            </w:tcMar>
            <w:vAlign w:val="bottom"/>
            <w:hideMark/>
          </w:tcPr>
          <w:p w14:paraId="22B69A3D" w14:textId="41B27B89" w:rsidR="00D23AC6" w:rsidRPr="00EB2539" w:rsidRDefault="00D23AC6" w:rsidP="00A25494">
            <w:pPr>
              <w:adjustRightInd w:val="0"/>
              <w:snapToGrid w:val="0"/>
              <w:spacing w:line="360" w:lineRule="auto"/>
              <w:ind w:firstLine="12"/>
              <w:jc w:val="center"/>
              <w:rPr>
                <w:rFonts w:ascii="Times New Roman" w:hAnsi="Times New Roman" w:cs="Times New Roman"/>
                <w:color w:val="333333"/>
                <w:spacing w:val="8"/>
              </w:rPr>
            </w:pPr>
            <w:r w:rsidRPr="00EB2539">
              <w:rPr>
                <w:rFonts w:ascii="Times New Roman" w:hAnsi="Times New Roman" w:cs="Times New Roman"/>
                <w:color w:val="333333"/>
              </w:rPr>
              <w:t>5</w:t>
            </w:r>
            <w:r w:rsidR="00675DB4" w:rsidRPr="00EB2539">
              <w:rPr>
                <w:rFonts w:ascii="Times New Roman" w:hAnsi="Times New Roman" w:cs="Times New Roman"/>
                <w:color w:val="333333"/>
              </w:rPr>
              <w:t>6</w:t>
            </w:r>
          </w:p>
        </w:tc>
      </w:tr>
    </w:tbl>
    <w:p w14:paraId="776FBA9D" w14:textId="70ACBABB" w:rsidR="0037595F" w:rsidRPr="00EB2539" w:rsidRDefault="00425A7C" w:rsidP="00C13A49">
      <w:pPr>
        <w:shd w:val="clear" w:color="auto" w:fill="FFFFFF"/>
        <w:adjustRightInd w:val="0"/>
        <w:snapToGrid w:val="0"/>
        <w:spacing w:line="360" w:lineRule="auto"/>
        <w:ind w:firstLineChars="200" w:firstLine="480"/>
        <w:jc w:val="both"/>
        <w:rPr>
          <w:rFonts w:ascii="Times New Roman" w:eastAsia="å®‹ä½“" w:hAnsi="Times New Roman" w:cs="Times New Roman"/>
          <w:color w:val="333333"/>
          <w:spacing w:val="5"/>
        </w:rPr>
      </w:pPr>
      <w:r w:rsidRPr="00EB2539">
        <w:rPr>
          <w:rFonts w:ascii="Times New Roman" w:hAnsi="Times New Roman" w:cs="Times New Roman"/>
          <w:color w:val="333333"/>
        </w:rPr>
        <w:t>2</w:t>
      </w:r>
      <w:r w:rsidRPr="00EB2539">
        <w:rPr>
          <w:rFonts w:ascii="Times New Roman" w:hAnsi="Times New Roman" w:cs="Times New Roman"/>
          <w:color w:val="333333"/>
        </w:rPr>
        <w:t>、</w:t>
      </w:r>
      <w:r w:rsidR="0037595F" w:rsidRPr="00EB2539">
        <w:rPr>
          <w:rFonts w:ascii="Times New Roman" w:hAnsi="Times New Roman" w:cs="Times New Roman"/>
          <w:color w:val="333333"/>
        </w:rPr>
        <w:t>考生需满足本人第一志愿所报考学科门类复试分数线</w:t>
      </w:r>
      <w:r w:rsidR="00075E65">
        <w:rPr>
          <w:rFonts w:ascii="Times New Roman" w:hAnsi="Times New Roman" w:cs="Times New Roman" w:hint="eastAsia"/>
          <w:color w:val="333333"/>
        </w:rPr>
        <w:t>，</w:t>
      </w:r>
      <w:r w:rsidR="0037595F" w:rsidRPr="00EB2539">
        <w:rPr>
          <w:rFonts w:ascii="Times New Roman" w:hAnsi="Times New Roman" w:cs="Times New Roman"/>
          <w:color w:val="333333"/>
        </w:rPr>
        <w:t>同时符合《</w:t>
      </w:r>
      <w:r w:rsidR="00E30A12" w:rsidRPr="00EB2539">
        <w:rPr>
          <w:rFonts w:ascii="Times New Roman" w:hAnsi="Times New Roman" w:cs="Times New Roman"/>
          <w:color w:val="333333"/>
        </w:rPr>
        <w:t>中南林业科技大学</w:t>
      </w:r>
      <w:r w:rsidR="0037595F" w:rsidRPr="00EB2539">
        <w:rPr>
          <w:rFonts w:ascii="Times New Roman" w:hAnsi="Times New Roman" w:cs="Times New Roman"/>
          <w:color w:val="333333"/>
        </w:rPr>
        <w:t>202</w:t>
      </w:r>
      <w:r w:rsidR="00675DB4" w:rsidRPr="00EB2539">
        <w:rPr>
          <w:rFonts w:ascii="Times New Roman" w:hAnsi="Times New Roman" w:cs="Times New Roman"/>
          <w:color w:val="333333"/>
        </w:rPr>
        <w:t>4</w:t>
      </w:r>
      <w:r w:rsidR="0037595F" w:rsidRPr="00EB2539">
        <w:rPr>
          <w:rFonts w:ascii="Times New Roman" w:hAnsi="Times New Roman" w:cs="Times New Roman"/>
          <w:color w:val="333333"/>
        </w:rPr>
        <w:t>年硕士研究生招生简章》的相关规定及要求，并且资格审查合格。</w:t>
      </w:r>
    </w:p>
    <w:p w14:paraId="68F7D2F1" w14:textId="2A443928" w:rsidR="0037595F" w:rsidRPr="00EB2539" w:rsidRDefault="00425A7C" w:rsidP="00C13A49">
      <w:pPr>
        <w:shd w:val="clear" w:color="auto" w:fill="FFFFFF"/>
        <w:adjustRightInd w:val="0"/>
        <w:snapToGrid w:val="0"/>
        <w:spacing w:line="360" w:lineRule="auto"/>
        <w:ind w:firstLineChars="200" w:firstLine="480"/>
        <w:jc w:val="both"/>
        <w:rPr>
          <w:rFonts w:ascii="Times New Roman" w:hAnsi="Times New Roman" w:cs="Times New Roman"/>
          <w:color w:val="333333"/>
        </w:rPr>
      </w:pPr>
      <w:r w:rsidRPr="00EB2539">
        <w:rPr>
          <w:rFonts w:ascii="Times New Roman" w:hAnsi="Times New Roman" w:cs="Times New Roman"/>
          <w:color w:val="333333"/>
        </w:rPr>
        <w:t>3</w:t>
      </w:r>
      <w:r w:rsidRPr="00EB2539">
        <w:rPr>
          <w:rFonts w:ascii="Times New Roman" w:hAnsi="Times New Roman" w:cs="Times New Roman"/>
          <w:color w:val="333333"/>
        </w:rPr>
        <w:t>、</w:t>
      </w:r>
      <w:r w:rsidR="0037595F" w:rsidRPr="00EB2539">
        <w:rPr>
          <w:rFonts w:ascii="Times New Roman" w:hAnsi="Times New Roman" w:cs="Times New Roman"/>
          <w:color w:val="333333"/>
        </w:rPr>
        <w:t>退役大学生士兵计划复试分数基本线：执行《</w:t>
      </w:r>
      <w:r w:rsidR="0037595F" w:rsidRPr="00EB2539">
        <w:rPr>
          <w:rFonts w:ascii="Times New Roman" w:hAnsi="Times New Roman" w:cs="Times New Roman"/>
          <w:color w:val="333333"/>
        </w:rPr>
        <w:t>202</w:t>
      </w:r>
      <w:r w:rsidR="00675DB4" w:rsidRPr="00EB2539">
        <w:rPr>
          <w:rFonts w:ascii="Times New Roman" w:hAnsi="Times New Roman" w:cs="Times New Roman"/>
          <w:color w:val="333333"/>
        </w:rPr>
        <w:t>4</w:t>
      </w:r>
      <w:r w:rsidR="0037595F" w:rsidRPr="00EB2539">
        <w:rPr>
          <w:rFonts w:ascii="Times New Roman" w:hAnsi="Times New Roman" w:cs="Times New Roman"/>
          <w:color w:val="333333"/>
        </w:rPr>
        <w:t>年全国硕士研究生招生考试考生进入复试的初试成绩基本要求》</w:t>
      </w:r>
      <w:r w:rsidR="001B1B15" w:rsidRPr="00EB2539">
        <w:rPr>
          <w:rFonts w:ascii="Times New Roman" w:hAnsi="Times New Roman" w:cs="Times New Roman"/>
          <w:color w:val="333333"/>
        </w:rPr>
        <w:t>，报考专业控制线总分下降</w:t>
      </w:r>
      <w:r w:rsidR="001B1B15" w:rsidRPr="00EB2539">
        <w:rPr>
          <w:rFonts w:ascii="Times New Roman" w:hAnsi="Times New Roman" w:cs="Times New Roman"/>
          <w:color w:val="333333"/>
        </w:rPr>
        <w:t>30</w:t>
      </w:r>
      <w:r w:rsidR="001B1B15" w:rsidRPr="00EB2539">
        <w:rPr>
          <w:rFonts w:ascii="Times New Roman" w:hAnsi="Times New Roman" w:cs="Times New Roman"/>
          <w:color w:val="333333"/>
        </w:rPr>
        <w:t>分，单科线下降</w:t>
      </w:r>
      <w:r w:rsidR="001B1B15" w:rsidRPr="00EB2539">
        <w:rPr>
          <w:rFonts w:ascii="Times New Roman" w:hAnsi="Times New Roman" w:cs="Times New Roman"/>
          <w:color w:val="333333"/>
        </w:rPr>
        <w:t>10</w:t>
      </w:r>
      <w:r w:rsidR="001B1B15" w:rsidRPr="00EB2539">
        <w:rPr>
          <w:rFonts w:ascii="Times New Roman" w:hAnsi="Times New Roman" w:cs="Times New Roman"/>
          <w:color w:val="333333"/>
        </w:rPr>
        <w:t>分。</w:t>
      </w:r>
    </w:p>
    <w:p w14:paraId="0664564C" w14:textId="7B57B01C" w:rsidR="0037595F" w:rsidRPr="00EB2539" w:rsidRDefault="00425A7C" w:rsidP="00C13A49">
      <w:pPr>
        <w:shd w:val="clear" w:color="auto" w:fill="FFFFFF"/>
        <w:adjustRightInd w:val="0"/>
        <w:snapToGrid w:val="0"/>
        <w:spacing w:line="360" w:lineRule="auto"/>
        <w:ind w:firstLineChars="200" w:firstLine="480"/>
        <w:jc w:val="both"/>
        <w:rPr>
          <w:rFonts w:ascii="Times New Roman" w:hAnsi="Times New Roman" w:cs="Times New Roman"/>
          <w:color w:val="333333"/>
        </w:rPr>
      </w:pPr>
      <w:r w:rsidRPr="00EB2539">
        <w:rPr>
          <w:rFonts w:ascii="Times New Roman" w:hAnsi="Times New Roman" w:cs="Times New Roman"/>
          <w:color w:val="333333"/>
        </w:rPr>
        <w:t>4</w:t>
      </w:r>
      <w:r w:rsidRPr="00EB2539">
        <w:rPr>
          <w:rFonts w:ascii="Times New Roman" w:hAnsi="Times New Roman" w:cs="Times New Roman"/>
          <w:color w:val="333333"/>
        </w:rPr>
        <w:t>、</w:t>
      </w:r>
      <w:r w:rsidR="0037595F" w:rsidRPr="00EB2539">
        <w:rPr>
          <w:rFonts w:ascii="Times New Roman" w:hAnsi="Times New Roman" w:cs="Times New Roman"/>
          <w:color w:val="333333"/>
        </w:rPr>
        <w:t>采取差额复试，差额比例不低于</w:t>
      </w:r>
      <w:r w:rsidR="00675DB4" w:rsidRPr="00EB2539">
        <w:rPr>
          <w:rFonts w:ascii="Times New Roman" w:hAnsi="Times New Roman" w:cs="Times New Roman"/>
          <w:color w:val="333333"/>
        </w:rPr>
        <w:t>120%</w:t>
      </w:r>
      <w:r w:rsidR="0037595F" w:rsidRPr="00EB2539">
        <w:rPr>
          <w:rFonts w:ascii="Times New Roman" w:hAnsi="Times New Roman" w:cs="Times New Roman"/>
          <w:color w:val="333333"/>
        </w:rPr>
        <w:t>。</w:t>
      </w:r>
    </w:p>
    <w:p w14:paraId="68E0F14A"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四、考生资格审查</w:t>
      </w:r>
    </w:p>
    <w:p w14:paraId="18958D29"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1</w:t>
      </w:r>
      <w:r w:rsidRPr="00EB2539">
        <w:rPr>
          <w:rFonts w:ascii="Times New Roman" w:hAnsi="Times New Roman" w:cs="Times New Roman"/>
          <w:b/>
          <w:bCs/>
          <w:shd w:val="clear" w:color="auto" w:fill="FFFFFF"/>
        </w:rPr>
        <w:t>、复试资格审查</w:t>
      </w:r>
    </w:p>
    <w:p w14:paraId="3C55193D" w14:textId="627D485E"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参加复试的考生由学院组织进行资格审查。</w:t>
      </w:r>
    </w:p>
    <w:p w14:paraId="27B60D9B" w14:textId="77777777"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资格审查时考生须提供下列材料：</w:t>
      </w:r>
    </w:p>
    <w:p w14:paraId="56FA8339"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1</w:t>
      </w:r>
      <w:r w:rsidRPr="00EB2539">
        <w:rPr>
          <w:rFonts w:ascii="Times New Roman" w:hAnsi="Times New Roman" w:cs="Times New Roman"/>
          <w:color w:val="333333"/>
        </w:rPr>
        <w:t>）考生有效身份证件和准考证；</w:t>
      </w:r>
    </w:p>
    <w:p w14:paraId="63890031"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2</w:t>
      </w:r>
      <w:r w:rsidRPr="00EB2539">
        <w:rPr>
          <w:rFonts w:ascii="Times New Roman" w:hAnsi="Times New Roman" w:cs="Times New Roman"/>
          <w:color w:val="333333"/>
        </w:rPr>
        <w:t>）应届毕业生的学生证；往届生的学历证书、学位证书（报考对学位有要求专业的考生）和教育部学历证书电子注册备案表（或学历认证报告）；持在境外获得学历</w:t>
      </w:r>
      <w:r w:rsidRPr="00EB2539">
        <w:rPr>
          <w:rFonts w:ascii="Times New Roman" w:hAnsi="Times New Roman" w:cs="Times New Roman"/>
          <w:color w:val="333333"/>
        </w:rPr>
        <w:t>/</w:t>
      </w:r>
      <w:r w:rsidRPr="00EB2539">
        <w:rPr>
          <w:rFonts w:ascii="Times New Roman" w:hAnsi="Times New Roman" w:cs="Times New Roman"/>
          <w:color w:val="333333"/>
        </w:rPr>
        <w:t>学位的考生，须提交教育部留学服务中心出具的认证报告及复印件（境外学校在读本科生，不能以应届生身份报考）。专科起点获本科毕业证或者专升本的考生还须提交专科毕业证；</w:t>
      </w:r>
    </w:p>
    <w:p w14:paraId="19D93384"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3</w:t>
      </w:r>
      <w:r w:rsidRPr="00EB2539">
        <w:rPr>
          <w:rFonts w:ascii="Times New Roman" w:hAnsi="Times New Roman" w:cs="Times New Roman"/>
          <w:color w:val="333333"/>
        </w:rPr>
        <w:t>）同等学力考生须提交任意一项：</w:t>
      </w:r>
      <w:r w:rsidRPr="00EB2539">
        <w:rPr>
          <w:rFonts w:ascii="Times New Roman" w:hAnsi="Times New Roman" w:cs="Times New Roman"/>
          <w:color w:val="333333"/>
        </w:rPr>
        <w:t>a.</w:t>
      </w:r>
      <w:r w:rsidRPr="00EB2539">
        <w:rPr>
          <w:rFonts w:ascii="Times New Roman" w:hAnsi="Times New Roman" w:cs="Times New Roman"/>
          <w:color w:val="333333"/>
        </w:rPr>
        <w:t>全国自学考试</w:t>
      </w:r>
      <w:r w:rsidRPr="00EB2539">
        <w:rPr>
          <w:rFonts w:ascii="Times New Roman" w:hAnsi="Times New Roman" w:cs="Times New Roman"/>
          <w:color w:val="333333"/>
        </w:rPr>
        <w:t>6</w:t>
      </w:r>
      <w:r w:rsidRPr="00EB2539">
        <w:rPr>
          <w:rFonts w:ascii="Times New Roman" w:hAnsi="Times New Roman" w:cs="Times New Roman"/>
          <w:color w:val="333333"/>
        </w:rPr>
        <w:t>科以上（含</w:t>
      </w:r>
      <w:r w:rsidRPr="00EB2539">
        <w:rPr>
          <w:rFonts w:ascii="Times New Roman" w:hAnsi="Times New Roman" w:cs="Times New Roman"/>
          <w:color w:val="333333"/>
        </w:rPr>
        <w:t>6</w:t>
      </w:r>
      <w:r w:rsidRPr="00EB2539">
        <w:rPr>
          <w:rFonts w:ascii="Times New Roman" w:hAnsi="Times New Roman" w:cs="Times New Roman"/>
          <w:color w:val="333333"/>
        </w:rPr>
        <w:t>科）成绩合格证明，</w:t>
      </w:r>
      <w:r w:rsidRPr="00EB2539">
        <w:rPr>
          <w:rFonts w:ascii="Times New Roman" w:hAnsi="Times New Roman" w:cs="Times New Roman"/>
          <w:color w:val="333333"/>
        </w:rPr>
        <w:t>b.</w:t>
      </w:r>
      <w:r w:rsidRPr="00EB2539">
        <w:rPr>
          <w:rFonts w:ascii="Times New Roman" w:hAnsi="Times New Roman" w:cs="Times New Roman"/>
          <w:color w:val="333333"/>
        </w:rPr>
        <w:t>成人高校专升本在读考生持《教育部学籍在线验证报告》。</w:t>
      </w:r>
    </w:p>
    <w:p w14:paraId="3C9A0F04"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4</w:t>
      </w:r>
      <w:r w:rsidRPr="00EB2539">
        <w:rPr>
          <w:rFonts w:ascii="Times New Roman" w:hAnsi="Times New Roman" w:cs="Times New Roman"/>
          <w:color w:val="333333"/>
        </w:rPr>
        <w:t>）在读研究生须提供培养单位出具的同意报考证明；考生还须在拟录取前提供注销原学籍证明。</w:t>
      </w:r>
    </w:p>
    <w:p w14:paraId="7D3EF1E7" w14:textId="4A65D7C9"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5</w:t>
      </w:r>
      <w:r w:rsidRPr="00EB2539">
        <w:rPr>
          <w:rFonts w:ascii="Times New Roman" w:hAnsi="Times New Roman" w:cs="Times New Roman"/>
          <w:color w:val="333333"/>
        </w:rPr>
        <w:t>）对于在</w:t>
      </w:r>
      <w:r w:rsidRPr="00EB2539">
        <w:rPr>
          <w:rFonts w:ascii="Times New Roman" w:hAnsi="Times New Roman" w:cs="Times New Roman"/>
          <w:color w:val="333333"/>
        </w:rPr>
        <w:t>2024</w:t>
      </w:r>
      <w:r w:rsidRPr="00EB2539">
        <w:rPr>
          <w:rFonts w:ascii="Times New Roman" w:hAnsi="Times New Roman" w:cs="Times New Roman"/>
          <w:color w:val="333333"/>
        </w:rPr>
        <w:t>年</w:t>
      </w:r>
      <w:r w:rsidRPr="00EB2539">
        <w:rPr>
          <w:rFonts w:ascii="Times New Roman" w:hAnsi="Times New Roman" w:cs="Times New Roman"/>
          <w:color w:val="333333"/>
        </w:rPr>
        <w:t>9</w:t>
      </w:r>
      <w:r w:rsidRPr="00EB2539">
        <w:rPr>
          <w:rFonts w:ascii="Times New Roman" w:hAnsi="Times New Roman" w:cs="Times New Roman"/>
          <w:color w:val="333333"/>
        </w:rPr>
        <w:t>月</w:t>
      </w:r>
      <w:r w:rsidRPr="00EB2539">
        <w:rPr>
          <w:rFonts w:ascii="Times New Roman" w:hAnsi="Times New Roman" w:cs="Times New Roman"/>
          <w:color w:val="333333"/>
        </w:rPr>
        <w:t>1</w:t>
      </w:r>
      <w:r w:rsidRPr="00EB2539">
        <w:rPr>
          <w:rFonts w:ascii="Times New Roman" w:hAnsi="Times New Roman" w:cs="Times New Roman"/>
          <w:color w:val="333333"/>
        </w:rPr>
        <w:t>日前可取得国家承认本科毕业证书的自学考试和网络教育本科生，需提供考籍卡（证）、全国自学考试</w:t>
      </w:r>
      <w:r w:rsidRPr="00EB2539">
        <w:rPr>
          <w:rFonts w:ascii="Times New Roman" w:hAnsi="Times New Roman" w:cs="Times New Roman"/>
          <w:color w:val="333333"/>
        </w:rPr>
        <w:t>6</w:t>
      </w:r>
      <w:r w:rsidRPr="00EB2539">
        <w:rPr>
          <w:rFonts w:ascii="Times New Roman" w:hAnsi="Times New Roman" w:cs="Times New Roman"/>
          <w:color w:val="333333"/>
        </w:rPr>
        <w:t>科以上（含</w:t>
      </w:r>
      <w:r w:rsidRPr="00EB2539">
        <w:rPr>
          <w:rFonts w:ascii="Times New Roman" w:hAnsi="Times New Roman" w:cs="Times New Roman"/>
          <w:color w:val="333333"/>
        </w:rPr>
        <w:t>6</w:t>
      </w:r>
      <w:r w:rsidRPr="00EB2539">
        <w:rPr>
          <w:rFonts w:ascii="Times New Roman" w:hAnsi="Times New Roman" w:cs="Times New Roman"/>
          <w:color w:val="333333"/>
        </w:rPr>
        <w:t>科）成绩单。</w:t>
      </w:r>
    </w:p>
    <w:p w14:paraId="72D328DF"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6</w:t>
      </w:r>
      <w:r w:rsidRPr="00EB2539">
        <w:rPr>
          <w:rFonts w:ascii="Times New Roman" w:hAnsi="Times New Roman" w:cs="Times New Roman"/>
          <w:color w:val="333333"/>
        </w:rPr>
        <w:t>）前置学历学习成绩单（加盖学校教务处或档案所在单位的人事、政工部门公章）。</w:t>
      </w:r>
    </w:p>
    <w:p w14:paraId="29D3D9E4"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lastRenderedPageBreak/>
        <w:t>（</w:t>
      </w:r>
      <w:r w:rsidRPr="00EB2539">
        <w:rPr>
          <w:rFonts w:ascii="Times New Roman" w:hAnsi="Times New Roman" w:cs="Times New Roman"/>
          <w:color w:val="333333"/>
        </w:rPr>
        <w:t>7</w:t>
      </w:r>
      <w:r w:rsidRPr="00EB2539">
        <w:rPr>
          <w:rFonts w:ascii="Times New Roman" w:hAnsi="Times New Roman" w:cs="Times New Roman"/>
          <w:color w:val="333333"/>
        </w:rPr>
        <w:t>）报考</w:t>
      </w:r>
      <w:r w:rsidRPr="00EB2539">
        <w:rPr>
          <w:rFonts w:ascii="Times New Roman" w:hAnsi="Times New Roman" w:cs="Times New Roman"/>
          <w:color w:val="333333"/>
        </w:rPr>
        <w:t>“</w:t>
      </w:r>
      <w:r w:rsidRPr="00EB2539">
        <w:rPr>
          <w:rFonts w:ascii="Times New Roman" w:hAnsi="Times New Roman" w:cs="Times New Roman"/>
          <w:color w:val="333333"/>
        </w:rPr>
        <w:t>退役大学生士兵专项计划</w:t>
      </w:r>
      <w:r w:rsidRPr="00EB2539">
        <w:rPr>
          <w:rFonts w:ascii="Times New Roman" w:hAnsi="Times New Roman" w:cs="Times New Roman"/>
          <w:color w:val="333333"/>
        </w:rPr>
        <w:t>”</w:t>
      </w:r>
      <w:r w:rsidRPr="00EB2539">
        <w:rPr>
          <w:rFonts w:ascii="Times New Roman" w:hAnsi="Times New Roman" w:cs="Times New Roman"/>
          <w:color w:val="333333"/>
        </w:rPr>
        <w:t>的考生还须提供《入伍批准书》、《退出现役证》。</w:t>
      </w:r>
    </w:p>
    <w:p w14:paraId="3F5AC271"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8</w:t>
      </w:r>
      <w:r w:rsidRPr="00EB2539">
        <w:rPr>
          <w:rFonts w:ascii="Times New Roman" w:hAnsi="Times New Roman" w:cs="Times New Roman"/>
          <w:color w:val="333333"/>
        </w:rPr>
        <w:t>）报考全日制</w:t>
      </w:r>
      <w:r w:rsidRPr="00EB2539">
        <w:rPr>
          <w:rFonts w:ascii="Times New Roman" w:hAnsi="Times New Roman" w:cs="Times New Roman"/>
          <w:color w:val="333333"/>
        </w:rPr>
        <w:t>/</w:t>
      </w:r>
      <w:r w:rsidRPr="00EB2539">
        <w:rPr>
          <w:rFonts w:ascii="Times New Roman" w:hAnsi="Times New Roman" w:cs="Times New Roman"/>
          <w:color w:val="333333"/>
        </w:rPr>
        <w:t>非全日制定向就业的考生，必须提交《中南林业科技大学招收全日制</w:t>
      </w:r>
      <w:r w:rsidRPr="00EB2539">
        <w:rPr>
          <w:rFonts w:ascii="Times New Roman" w:hAnsi="Times New Roman" w:cs="Times New Roman"/>
          <w:color w:val="333333"/>
        </w:rPr>
        <w:t>/</w:t>
      </w:r>
      <w:r w:rsidRPr="00EB2539">
        <w:rPr>
          <w:rFonts w:ascii="Times New Roman" w:hAnsi="Times New Roman" w:cs="Times New Roman"/>
          <w:color w:val="333333"/>
        </w:rPr>
        <w:t>非全日制学习方式定向就业录取类别硕士研究生培养协议》。各学院须对此类考生的定向培养协议书（一式三份）进行核验，考生如不能提供，原则上不予录取。</w:t>
      </w:r>
    </w:p>
    <w:p w14:paraId="17E22EE3"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9</w:t>
      </w:r>
      <w:r w:rsidRPr="00EB2539">
        <w:rPr>
          <w:rFonts w:ascii="Times New Roman" w:hAnsi="Times New Roman" w:cs="Times New Roman"/>
          <w:color w:val="333333"/>
        </w:rPr>
        <w:t>）通过学校研究生招生管理系统打印《</w:t>
      </w:r>
      <w:r w:rsidRPr="00EB2539">
        <w:rPr>
          <w:rFonts w:ascii="Times New Roman" w:hAnsi="Times New Roman" w:cs="Times New Roman"/>
          <w:color w:val="333333"/>
        </w:rPr>
        <w:t>2024</w:t>
      </w:r>
      <w:r w:rsidRPr="00EB2539">
        <w:rPr>
          <w:rFonts w:ascii="Times New Roman" w:hAnsi="Times New Roman" w:cs="Times New Roman"/>
          <w:color w:val="333333"/>
        </w:rPr>
        <w:t>年硕士研究生复试情况登记表》和《报考中南林业科技大学硕士研究生考生思想政治情况审查表》（加盖档案所在单位的人事、政工部门公章）；无学习或工作单位人员可在其常住地街道办事处或村委会开具相关证明。</w:t>
      </w:r>
    </w:p>
    <w:p w14:paraId="5B2D7907" w14:textId="7B466A01"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10</w:t>
      </w:r>
      <w:r w:rsidRPr="00EB2539">
        <w:rPr>
          <w:rFonts w:ascii="Times New Roman" w:hAnsi="Times New Roman" w:cs="Times New Roman"/>
          <w:color w:val="333333"/>
        </w:rPr>
        <w:t>）其他附加复试材料（以学院通知为准）</w:t>
      </w:r>
    </w:p>
    <w:p w14:paraId="3BE90D65" w14:textId="575DB11B" w:rsidR="00AB2115"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考生须携带上述材料原件和复印件各一套，复印件由学院留存。经审查，若发现考生不符合报考条件，取消其复试资格。</w:t>
      </w:r>
    </w:p>
    <w:p w14:paraId="76B3B381"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2</w:t>
      </w:r>
      <w:r w:rsidRPr="00EB2539">
        <w:rPr>
          <w:rFonts w:ascii="Times New Roman" w:hAnsi="Times New Roman" w:cs="Times New Roman"/>
          <w:b/>
          <w:bCs/>
          <w:shd w:val="clear" w:color="auto" w:fill="FFFFFF"/>
        </w:rPr>
        <w:t>、加分资格审查</w:t>
      </w:r>
    </w:p>
    <w:p w14:paraId="66FA5791" w14:textId="6D3C4600" w:rsidR="00AB2115"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对参加</w:t>
      </w:r>
      <w:r w:rsidRPr="00EB2539">
        <w:rPr>
          <w:rFonts w:ascii="Times New Roman" w:hAnsi="Times New Roman" w:cs="Times New Roman"/>
          <w:color w:val="333333"/>
        </w:rPr>
        <w:t>“</w:t>
      </w:r>
      <w:r w:rsidRPr="00EB2539">
        <w:rPr>
          <w:rFonts w:ascii="Times New Roman" w:hAnsi="Times New Roman" w:cs="Times New Roman"/>
          <w:color w:val="333333"/>
        </w:rPr>
        <w:t>大学生志愿服务西部计划</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三支一扶计划</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农村义务教育阶段学校教师特设岗位计划</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赴外汉语教师志愿者</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高校学生应征入伍现役退役</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w:t>
      </w:r>
      <w:r w:rsidRPr="00EB2539">
        <w:rPr>
          <w:rFonts w:ascii="Times New Roman" w:hAnsi="Times New Roman" w:cs="Times New Roman"/>
          <w:color w:val="333333"/>
        </w:rPr>
        <w:t>选聘高校毕业生到村任职</w:t>
      </w:r>
      <w:r w:rsidRPr="00EB2539">
        <w:rPr>
          <w:rFonts w:ascii="Times New Roman" w:hAnsi="Times New Roman" w:cs="Times New Roman"/>
          <w:color w:val="333333"/>
        </w:rPr>
        <w:t>”</w:t>
      </w:r>
      <w:r w:rsidRPr="00EB2539">
        <w:rPr>
          <w:rFonts w:ascii="Times New Roman" w:hAnsi="Times New Roman" w:cs="Times New Roman"/>
          <w:color w:val="333333"/>
        </w:rPr>
        <w:t>等项目，服务期满并考核合格的考生，须在复试前</w:t>
      </w:r>
      <w:r w:rsidRPr="00EB2539">
        <w:rPr>
          <w:rFonts w:ascii="Times New Roman" w:hAnsi="Times New Roman" w:cs="Times New Roman"/>
          <w:color w:val="333333"/>
        </w:rPr>
        <w:t>3</w:t>
      </w:r>
      <w:r w:rsidRPr="00EB2539">
        <w:rPr>
          <w:rFonts w:ascii="Times New Roman" w:hAnsi="Times New Roman" w:cs="Times New Roman"/>
          <w:color w:val="333333"/>
        </w:rPr>
        <w:t>天（以提交时间为准）向研招办提交加分申请及相关证明。研招办根据教育部下发的加分文件审核考生身份和加分项目，经核对无误后方可加上相应的分数。逾期将不予受理。</w:t>
      </w:r>
    </w:p>
    <w:p w14:paraId="2CFE51AF"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3</w:t>
      </w:r>
      <w:r w:rsidRPr="00EB2539">
        <w:rPr>
          <w:rFonts w:ascii="Times New Roman" w:hAnsi="Times New Roman" w:cs="Times New Roman"/>
          <w:b/>
          <w:bCs/>
          <w:shd w:val="clear" w:color="auto" w:fill="FFFFFF"/>
        </w:rPr>
        <w:t>、复试费交纳</w:t>
      </w:r>
    </w:p>
    <w:p w14:paraId="7046AB8A"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参加第一志愿复试的考生可通过微信平台缴费，复试费交纳标准：</w:t>
      </w:r>
      <w:r w:rsidRPr="00EB2539">
        <w:rPr>
          <w:rFonts w:ascii="Times New Roman" w:hAnsi="Times New Roman" w:cs="Times New Roman"/>
          <w:color w:val="333333"/>
        </w:rPr>
        <w:t>120</w:t>
      </w:r>
      <w:r w:rsidRPr="00EB2539">
        <w:rPr>
          <w:rFonts w:ascii="Times New Roman" w:hAnsi="Times New Roman" w:cs="Times New Roman"/>
          <w:color w:val="333333"/>
        </w:rPr>
        <w:t>元</w:t>
      </w:r>
      <w:r w:rsidRPr="00EB2539">
        <w:rPr>
          <w:rFonts w:ascii="Times New Roman" w:hAnsi="Times New Roman" w:cs="Times New Roman"/>
          <w:color w:val="333333"/>
        </w:rPr>
        <w:t>/</w:t>
      </w:r>
      <w:r w:rsidRPr="00EB2539">
        <w:rPr>
          <w:rFonts w:ascii="Times New Roman" w:hAnsi="Times New Roman" w:cs="Times New Roman"/>
          <w:color w:val="333333"/>
        </w:rPr>
        <w:t>人。缴费时间：另行通知。缴费方式：微信平台缴费。缴费步骤：打开手机微信，点击微信右上角</w:t>
      </w:r>
      <w:r w:rsidRPr="00EB2539">
        <w:rPr>
          <w:rFonts w:ascii="Times New Roman" w:hAnsi="Times New Roman" w:cs="Times New Roman"/>
          <w:color w:val="333333"/>
        </w:rPr>
        <w:t>“</w:t>
      </w:r>
      <w:r w:rsidRPr="00EB2539">
        <w:rPr>
          <w:rFonts w:ascii="Times New Roman" w:hAnsi="Times New Roman" w:cs="Times New Roman"/>
          <w:color w:val="333333"/>
        </w:rPr>
        <w:t>添加朋友</w:t>
      </w:r>
      <w:r w:rsidRPr="00EB2539">
        <w:rPr>
          <w:rFonts w:ascii="Times New Roman" w:hAnsi="Times New Roman" w:cs="Times New Roman"/>
          <w:color w:val="333333"/>
        </w:rPr>
        <w:t>”</w:t>
      </w:r>
      <w:r w:rsidRPr="00EB2539">
        <w:rPr>
          <w:rFonts w:ascii="Times New Roman" w:hAnsi="Times New Roman" w:cs="Times New Roman"/>
          <w:color w:val="333333"/>
        </w:rPr>
        <w:t>，选择</w:t>
      </w:r>
      <w:r w:rsidRPr="00EB2539">
        <w:rPr>
          <w:rFonts w:ascii="Times New Roman" w:hAnsi="Times New Roman" w:cs="Times New Roman"/>
          <w:color w:val="333333"/>
        </w:rPr>
        <w:t>“</w:t>
      </w:r>
      <w:r w:rsidRPr="00EB2539">
        <w:rPr>
          <w:rFonts w:ascii="Times New Roman" w:hAnsi="Times New Roman" w:cs="Times New Roman"/>
          <w:color w:val="333333"/>
        </w:rPr>
        <w:t>公众号</w:t>
      </w:r>
      <w:r w:rsidRPr="00EB2539">
        <w:rPr>
          <w:rFonts w:ascii="Times New Roman" w:hAnsi="Times New Roman" w:cs="Times New Roman"/>
          <w:color w:val="333333"/>
        </w:rPr>
        <w:t>”</w:t>
      </w:r>
      <w:r w:rsidRPr="00EB2539">
        <w:rPr>
          <w:rFonts w:ascii="Times New Roman" w:hAnsi="Times New Roman" w:cs="Times New Roman"/>
          <w:color w:val="333333"/>
        </w:rPr>
        <w:t>后搜索</w:t>
      </w:r>
      <w:r w:rsidRPr="00EB2539">
        <w:rPr>
          <w:rFonts w:ascii="Times New Roman" w:hAnsi="Times New Roman" w:cs="Times New Roman"/>
          <w:color w:val="333333"/>
        </w:rPr>
        <w:t>“</w:t>
      </w:r>
      <w:r w:rsidRPr="00EB2539">
        <w:rPr>
          <w:rFonts w:ascii="Times New Roman" w:hAnsi="Times New Roman" w:cs="Times New Roman"/>
          <w:color w:val="333333"/>
        </w:rPr>
        <w:t>中南林业科技大学计划财务处</w:t>
      </w:r>
      <w:r w:rsidRPr="00EB2539">
        <w:rPr>
          <w:rFonts w:ascii="Times New Roman" w:hAnsi="Times New Roman" w:cs="Times New Roman"/>
          <w:color w:val="333333"/>
        </w:rPr>
        <w:t>”</w:t>
      </w:r>
      <w:r w:rsidRPr="00EB2539">
        <w:rPr>
          <w:rFonts w:ascii="Times New Roman" w:hAnsi="Times New Roman" w:cs="Times New Roman"/>
          <w:color w:val="333333"/>
        </w:rPr>
        <w:t>，关注并进入该公众号后点击</w:t>
      </w:r>
      <w:r w:rsidRPr="00EB2539">
        <w:rPr>
          <w:rFonts w:ascii="Times New Roman" w:hAnsi="Times New Roman" w:cs="Times New Roman"/>
          <w:color w:val="333333"/>
        </w:rPr>
        <w:t>“</w:t>
      </w:r>
      <w:r w:rsidRPr="00EB2539">
        <w:rPr>
          <w:rFonts w:ascii="Times New Roman" w:hAnsi="Times New Roman" w:cs="Times New Roman"/>
          <w:color w:val="333333"/>
        </w:rPr>
        <w:t>常用业务</w:t>
      </w:r>
      <w:r w:rsidRPr="00EB2539">
        <w:rPr>
          <w:rFonts w:ascii="Times New Roman" w:hAnsi="Times New Roman" w:cs="Times New Roman"/>
          <w:color w:val="333333"/>
        </w:rPr>
        <w:t>-</w:t>
      </w:r>
      <w:r w:rsidRPr="00EB2539">
        <w:rPr>
          <w:rFonts w:ascii="Times New Roman" w:hAnsi="Times New Roman" w:cs="Times New Roman"/>
          <w:color w:val="333333"/>
        </w:rPr>
        <w:t>学生在线缴费</w:t>
      </w:r>
      <w:r w:rsidRPr="00EB2539">
        <w:rPr>
          <w:rFonts w:ascii="Times New Roman" w:hAnsi="Times New Roman" w:cs="Times New Roman"/>
          <w:color w:val="333333"/>
        </w:rPr>
        <w:t>”</w:t>
      </w:r>
      <w:r w:rsidRPr="00EB2539">
        <w:rPr>
          <w:rFonts w:ascii="Times New Roman" w:hAnsi="Times New Roman" w:cs="Times New Roman"/>
          <w:color w:val="333333"/>
        </w:rPr>
        <w:t>进入登录界面，输入学生身份证号、姓名和验证码登录，选择考试费项目后完成缴费。（联系电话：</w:t>
      </w:r>
      <w:r w:rsidRPr="00EB2539">
        <w:rPr>
          <w:rFonts w:ascii="Times New Roman" w:hAnsi="Times New Roman" w:cs="Times New Roman"/>
          <w:color w:val="333333"/>
        </w:rPr>
        <w:t xml:space="preserve">0731-85623986 </w:t>
      </w:r>
      <w:r w:rsidRPr="00EB2539">
        <w:rPr>
          <w:rFonts w:ascii="Times New Roman" w:hAnsi="Times New Roman" w:cs="Times New Roman"/>
          <w:color w:val="333333"/>
        </w:rPr>
        <w:t>朱老师）。</w:t>
      </w:r>
    </w:p>
    <w:p w14:paraId="622FB6EE"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调剂考生的缴费方式由学院另行通知。</w:t>
      </w:r>
    </w:p>
    <w:p w14:paraId="4764EDA8" w14:textId="5B89B495" w:rsidR="00AB2115"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未及时交纳复试费的考生，不予参加资格审查。交费后自动放弃复试的，不予退费。</w:t>
      </w:r>
    </w:p>
    <w:p w14:paraId="75720F8B" w14:textId="77777777" w:rsidR="00AB2115" w:rsidRPr="00EB2539" w:rsidRDefault="00AB2115" w:rsidP="00C13A49">
      <w:pPr>
        <w:shd w:val="clear" w:color="auto" w:fill="FFFFFF"/>
        <w:adjustRightInd w:val="0"/>
        <w:snapToGrid w:val="0"/>
        <w:spacing w:line="360" w:lineRule="auto"/>
        <w:ind w:firstLineChars="200" w:firstLine="482"/>
        <w:rPr>
          <w:rFonts w:ascii="Times New Roman" w:eastAsia="黑体" w:hAnsi="Times New Roman" w:cs="Times New Roman"/>
          <w:sz w:val="30"/>
          <w:szCs w:val="30"/>
        </w:rPr>
      </w:pPr>
      <w:r w:rsidRPr="00EB2539">
        <w:rPr>
          <w:rFonts w:ascii="Times New Roman" w:hAnsi="Times New Roman" w:cs="Times New Roman"/>
          <w:b/>
          <w:bCs/>
          <w:shd w:val="clear" w:color="auto" w:fill="FFFFFF"/>
        </w:rPr>
        <w:lastRenderedPageBreak/>
        <w:t>五、复试方式和内容</w:t>
      </w:r>
    </w:p>
    <w:p w14:paraId="155FEB2D" w14:textId="1E57B36D"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学</w:t>
      </w:r>
      <w:r w:rsidR="00547E9F" w:rsidRPr="00EB2539">
        <w:rPr>
          <w:rFonts w:ascii="Times New Roman" w:hAnsi="Times New Roman" w:cs="Times New Roman"/>
          <w:color w:val="333333"/>
        </w:rPr>
        <w:t>院</w:t>
      </w:r>
      <w:r w:rsidRPr="00EB2539">
        <w:rPr>
          <w:rFonts w:ascii="Times New Roman" w:hAnsi="Times New Roman" w:cs="Times New Roman"/>
          <w:color w:val="333333"/>
        </w:rPr>
        <w:t>严格执行硕士研究生招生复试组考工作方案，精心组织，严格管理，狠抓细节，扎实做好考试各环节的相关工作。</w:t>
      </w:r>
    </w:p>
    <w:p w14:paraId="1BCDD28D" w14:textId="11029D4C"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我</w:t>
      </w:r>
      <w:r w:rsidR="00547E9F" w:rsidRPr="00EB2539">
        <w:rPr>
          <w:rFonts w:ascii="Times New Roman" w:hAnsi="Times New Roman" w:cs="Times New Roman"/>
          <w:color w:val="333333"/>
        </w:rPr>
        <w:t>院</w:t>
      </w:r>
      <w:r w:rsidRPr="00EB2539">
        <w:rPr>
          <w:rFonts w:ascii="Times New Roman" w:hAnsi="Times New Roman" w:cs="Times New Roman"/>
          <w:color w:val="333333"/>
        </w:rPr>
        <w:t>分批次安排复试。先进行第一志愿考生复试，具体安排见学院网站。第一志愿复试结束，拟录取名单公示后，根据计划完成情况，公布调剂计划和调剂复试信息，参加调剂的考生填报调剂志愿，参加调剂计划的复试，调剂复试相关安排见学院网站。</w:t>
      </w:r>
    </w:p>
    <w:p w14:paraId="42131D5A" w14:textId="414999E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1</w:t>
      </w:r>
      <w:r w:rsidRPr="00EB2539">
        <w:rPr>
          <w:rFonts w:ascii="Times New Roman" w:hAnsi="Times New Roman" w:cs="Times New Roman"/>
          <w:b/>
          <w:bCs/>
          <w:shd w:val="clear" w:color="auto" w:fill="FFFFFF"/>
        </w:rPr>
        <w:t>、复试</w:t>
      </w:r>
      <w:r w:rsidR="00492C30" w:rsidRPr="00EB2539">
        <w:rPr>
          <w:rFonts w:ascii="Times New Roman" w:hAnsi="Times New Roman" w:cs="Times New Roman"/>
          <w:b/>
          <w:bCs/>
          <w:shd w:val="clear" w:color="auto" w:fill="FFFFFF"/>
        </w:rPr>
        <w:t>方式</w:t>
      </w:r>
    </w:p>
    <w:p w14:paraId="7259CD06" w14:textId="200A07A2"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复试采取线下复试的方式进行。</w:t>
      </w:r>
    </w:p>
    <w:p w14:paraId="7A1B5C62"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2</w:t>
      </w:r>
      <w:r w:rsidRPr="00EB2539">
        <w:rPr>
          <w:rFonts w:ascii="Times New Roman" w:hAnsi="Times New Roman" w:cs="Times New Roman"/>
          <w:b/>
          <w:bCs/>
          <w:shd w:val="clear" w:color="auto" w:fill="FFFFFF"/>
        </w:rPr>
        <w:t>、复试内容</w:t>
      </w:r>
    </w:p>
    <w:p w14:paraId="06B40986" w14:textId="77777777"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复试内容包括：笔试、面试、英语听说能力测试等。加强对考生的全面考查和综合评价，既注重学业知识考核，也重视专业能力素质和科研创新能力的考查。复试不合格者不予录取。如有必要，学校将对考生再次复试。</w:t>
      </w:r>
    </w:p>
    <w:p w14:paraId="43DE1F23" w14:textId="77777777"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考生凭准考证和身份证参加复试各环节的考核。</w:t>
      </w:r>
    </w:p>
    <w:p w14:paraId="3B5D6A2A"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w:t>
      </w:r>
      <w:r w:rsidRPr="00EB2539">
        <w:rPr>
          <w:rFonts w:ascii="Times New Roman" w:hAnsi="Times New Roman" w:cs="Times New Roman"/>
          <w:b/>
          <w:bCs/>
          <w:shd w:val="clear" w:color="auto" w:fill="FFFFFF"/>
        </w:rPr>
        <w:t>1</w:t>
      </w:r>
      <w:r w:rsidRPr="00EB2539">
        <w:rPr>
          <w:rFonts w:ascii="Times New Roman" w:hAnsi="Times New Roman" w:cs="Times New Roman"/>
          <w:b/>
          <w:bCs/>
          <w:shd w:val="clear" w:color="auto" w:fill="FFFFFF"/>
        </w:rPr>
        <w:t>）笔试（闭卷考试）</w:t>
      </w:r>
    </w:p>
    <w:p w14:paraId="67563071" w14:textId="32120775" w:rsidR="002E5F00"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复试笔试</w:t>
      </w:r>
      <w:r w:rsidR="00F73329" w:rsidRPr="00EB2539">
        <w:rPr>
          <w:rFonts w:ascii="Times New Roman" w:hAnsi="Times New Roman" w:cs="Times New Roman"/>
          <w:color w:val="333333"/>
        </w:rPr>
        <w:t>为</w:t>
      </w:r>
      <w:r w:rsidRPr="00EB2539">
        <w:rPr>
          <w:rFonts w:ascii="Times New Roman" w:hAnsi="Times New Roman" w:cs="Times New Roman"/>
          <w:color w:val="333333"/>
        </w:rPr>
        <w:t>专业课。重点考察考生对本学科（类别）、专业（领域）基础理论和专业知识的综合掌握情况，内容涵盖所在学科对应的专业基础课和专业课。</w:t>
      </w:r>
    </w:p>
    <w:p w14:paraId="39BED18E" w14:textId="77B9D256" w:rsidR="002E5F00"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考试科目</w:t>
      </w:r>
      <w:r w:rsidR="002E5F00" w:rsidRPr="00EB2539">
        <w:rPr>
          <w:rFonts w:ascii="Times New Roman" w:hAnsi="Times New Roman" w:cs="Times New Roman"/>
          <w:color w:val="333333"/>
        </w:rPr>
        <w:t>：</w:t>
      </w:r>
      <w:r w:rsidR="002E5F00" w:rsidRPr="00EB2539">
        <w:rPr>
          <w:rFonts w:ascii="Times New Roman" w:hAnsi="Times New Roman" w:cs="Times New Roman"/>
          <w:color w:val="333333"/>
        </w:rPr>
        <w:t>f30</w:t>
      </w:r>
      <w:r w:rsidR="002E5F00" w:rsidRPr="00EB2539">
        <w:rPr>
          <w:rFonts w:ascii="Times New Roman" w:hAnsi="Times New Roman" w:cs="Times New Roman"/>
          <w:color w:val="333333"/>
        </w:rPr>
        <w:t>无机及分析化学</w:t>
      </w:r>
      <w:r w:rsidR="0099263C" w:rsidRPr="00EB2539">
        <w:rPr>
          <w:rFonts w:ascii="Times New Roman" w:hAnsi="Times New Roman" w:cs="Times New Roman"/>
          <w:color w:val="333333"/>
        </w:rPr>
        <w:t>。</w:t>
      </w:r>
    </w:p>
    <w:p w14:paraId="734DEE0B" w14:textId="24D94A3F"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考试时长</w:t>
      </w:r>
      <w:r w:rsidR="00BB6247" w:rsidRPr="00EB2539">
        <w:rPr>
          <w:rFonts w:ascii="Times New Roman" w:hAnsi="Times New Roman" w:cs="Times New Roman"/>
          <w:color w:val="333333"/>
        </w:rPr>
        <w:t>与总分</w:t>
      </w:r>
      <w:r w:rsidR="002E5F00" w:rsidRPr="00EB2539">
        <w:rPr>
          <w:rFonts w:ascii="Times New Roman" w:hAnsi="Times New Roman" w:cs="Times New Roman"/>
          <w:color w:val="333333"/>
        </w:rPr>
        <w:t>：</w:t>
      </w:r>
      <w:r w:rsidRPr="00EB2539">
        <w:rPr>
          <w:rFonts w:ascii="Times New Roman" w:hAnsi="Times New Roman" w:cs="Times New Roman"/>
          <w:color w:val="333333"/>
        </w:rPr>
        <w:t>90</w:t>
      </w:r>
      <w:r w:rsidRPr="00EB2539">
        <w:rPr>
          <w:rFonts w:ascii="Times New Roman" w:hAnsi="Times New Roman" w:cs="Times New Roman"/>
          <w:color w:val="333333"/>
        </w:rPr>
        <w:t>分钟</w:t>
      </w:r>
      <w:r w:rsidR="00BB6247" w:rsidRPr="00EB2539">
        <w:rPr>
          <w:rFonts w:ascii="Times New Roman" w:hAnsi="Times New Roman" w:cs="Times New Roman"/>
          <w:color w:val="333333"/>
        </w:rPr>
        <w:t>，</w:t>
      </w:r>
      <w:r w:rsidRPr="00EB2539">
        <w:rPr>
          <w:rFonts w:ascii="Times New Roman" w:hAnsi="Times New Roman" w:cs="Times New Roman"/>
          <w:color w:val="333333"/>
        </w:rPr>
        <w:t>满分为</w:t>
      </w:r>
      <w:r w:rsidRPr="00EB2539">
        <w:rPr>
          <w:rFonts w:ascii="Times New Roman" w:hAnsi="Times New Roman" w:cs="Times New Roman"/>
          <w:color w:val="333333"/>
        </w:rPr>
        <w:t>100</w:t>
      </w:r>
      <w:r w:rsidRPr="00EB2539">
        <w:rPr>
          <w:rFonts w:ascii="Times New Roman" w:hAnsi="Times New Roman" w:cs="Times New Roman"/>
          <w:color w:val="333333"/>
        </w:rPr>
        <w:t>分。</w:t>
      </w:r>
    </w:p>
    <w:p w14:paraId="5071D617"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w:t>
      </w:r>
      <w:r w:rsidRPr="00EB2539">
        <w:rPr>
          <w:rFonts w:ascii="Times New Roman" w:hAnsi="Times New Roman" w:cs="Times New Roman"/>
          <w:b/>
          <w:bCs/>
          <w:shd w:val="clear" w:color="auto" w:fill="FFFFFF"/>
        </w:rPr>
        <w:t>2</w:t>
      </w:r>
      <w:r w:rsidRPr="00EB2539">
        <w:rPr>
          <w:rFonts w:ascii="Times New Roman" w:hAnsi="Times New Roman" w:cs="Times New Roman"/>
          <w:b/>
          <w:bCs/>
          <w:shd w:val="clear" w:color="auto" w:fill="FFFFFF"/>
        </w:rPr>
        <w:t>）面试</w:t>
      </w:r>
    </w:p>
    <w:p w14:paraId="3A2F2120" w14:textId="77777777"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面试是对考生综合能力进行考核，在对考生德智体等各方面全面考察基础上，突出对考生专业素质、实践能力以及创新精神等方面的考核。面试成绩满分为</w:t>
      </w:r>
      <w:r w:rsidRPr="00EB2539">
        <w:rPr>
          <w:rFonts w:ascii="Times New Roman" w:hAnsi="Times New Roman" w:cs="Times New Roman"/>
          <w:color w:val="333333"/>
        </w:rPr>
        <w:t>100</w:t>
      </w:r>
      <w:r w:rsidRPr="00EB2539">
        <w:rPr>
          <w:rFonts w:ascii="Times New Roman" w:hAnsi="Times New Roman" w:cs="Times New Roman"/>
          <w:color w:val="333333"/>
        </w:rPr>
        <w:t>分。主要是对以下几个方面进行考核：</w:t>
      </w:r>
    </w:p>
    <w:p w14:paraId="3D168A43" w14:textId="6B56538C"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hint="eastAsia"/>
          <w:color w:val="333333"/>
        </w:rPr>
        <w:t>①</w:t>
      </w:r>
      <w:r w:rsidR="00AB2115" w:rsidRPr="00EB2539">
        <w:rPr>
          <w:rFonts w:ascii="Times New Roman" w:hAnsi="Times New Roman" w:cs="Times New Roman"/>
          <w:color w:val="333333"/>
        </w:rPr>
        <w:t>考生对本学科（类别）、专业（领域）理论知识和应用技能掌握程度。</w:t>
      </w:r>
    </w:p>
    <w:p w14:paraId="24C30AAD" w14:textId="7288398F"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hint="eastAsia"/>
          <w:color w:val="333333"/>
        </w:rPr>
        <w:t>②</w:t>
      </w:r>
      <w:r w:rsidR="00AB2115" w:rsidRPr="00EB2539">
        <w:rPr>
          <w:rFonts w:ascii="Times New Roman" w:hAnsi="Times New Roman" w:cs="Times New Roman"/>
          <w:color w:val="333333"/>
        </w:rPr>
        <w:t>测试考生利用所学理论发现、分析和解决问题的能力，对本学科发展动态的了解以及在本专业领域发展的潜力。</w:t>
      </w:r>
    </w:p>
    <w:p w14:paraId="697D5C9F" w14:textId="2C88CEAA"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hint="eastAsia"/>
          <w:color w:val="333333"/>
        </w:rPr>
        <w:t>③</w:t>
      </w:r>
      <w:r w:rsidR="00AB2115" w:rsidRPr="00EB2539">
        <w:rPr>
          <w:rFonts w:ascii="Times New Roman" w:hAnsi="Times New Roman" w:cs="Times New Roman"/>
          <w:color w:val="333333"/>
        </w:rPr>
        <w:t>考察考生对所学专业的认识，以及本学科以外的学习、科研、社会实践等情况。</w:t>
      </w:r>
    </w:p>
    <w:p w14:paraId="09572E6F" w14:textId="5125F307"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hint="eastAsia"/>
          <w:color w:val="333333"/>
        </w:rPr>
        <w:t>④</w:t>
      </w:r>
      <w:r w:rsidR="00AB2115" w:rsidRPr="00EB2539">
        <w:rPr>
          <w:rFonts w:ascii="Times New Roman" w:hAnsi="Times New Roman" w:cs="Times New Roman"/>
          <w:color w:val="333333"/>
        </w:rPr>
        <w:t>考生参与实习、竞赛获奖、参加学术活动及学术会议情况、参加计算机、外语水平考试等考试的情况等。</w:t>
      </w:r>
    </w:p>
    <w:p w14:paraId="709D16A9" w14:textId="073F9D1F"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hint="eastAsia"/>
          <w:color w:val="333333"/>
        </w:rPr>
        <w:lastRenderedPageBreak/>
        <w:t>⑤</w:t>
      </w:r>
      <w:r w:rsidR="00AB2115" w:rsidRPr="00EB2539">
        <w:rPr>
          <w:rFonts w:ascii="Times New Roman" w:hAnsi="Times New Roman" w:cs="Times New Roman"/>
          <w:color w:val="333333"/>
        </w:rPr>
        <w:t>发表论文、授权专利、设计作品、获奖等成果。</w:t>
      </w:r>
    </w:p>
    <w:p w14:paraId="557B5664" w14:textId="77777777"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面试还需考核考生的思想政治素质和道德品质。内容包括考生的政治态度、思想表现、道德品质、遵纪守法、诚实守信、工作学习态度和职业道德等方面。</w:t>
      </w:r>
    </w:p>
    <w:p w14:paraId="77AE240D"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w:t>
      </w:r>
      <w:r w:rsidRPr="00EB2539">
        <w:rPr>
          <w:rFonts w:ascii="Times New Roman" w:hAnsi="Times New Roman" w:cs="Times New Roman"/>
          <w:b/>
          <w:bCs/>
          <w:shd w:val="clear" w:color="auto" w:fill="FFFFFF"/>
        </w:rPr>
        <w:t>3</w:t>
      </w:r>
      <w:r w:rsidRPr="00EB2539">
        <w:rPr>
          <w:rFonts w:ascii="Times New Roman" w:hAnsi="Times New Roman" w:cs="Times New Roman"/>
          <w:b/>
          <w:bCs/>
          <w:shd w:val="clear" w:color="auto" w:fill="FFFFFF"/>
        </w:rPr>
        <w:t>）英语听说能力测试</w:t>
      </w:r>
    </w:p>
    <w:p w14:paraId="6EA9EBE0" w14:textId="501F6823"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英语听说能力测试由专门的测试小组单独测试。主要测试考生实际运用英语知识的能力，以口语对话或笔试等形式考察学生英语听说能力。英语听说能力测试成绩满分为</w:t>
      </w:r>
      <w:r w:rsidRPr="00EB2539">
        <w:rPr>
          <w:rFonts w:ascii="Times New Roman" w:hAnsi="Times New Roman" w:cs="Times New Roman"/>
          <w:color w:val="333333"/>
        </w:rPr>
        <w:t>100</w:t>
      </w:r>
      <w:r w:rsidRPr="00EB2539">
        <w:rPr>
          <w:rFonts w:ascii="Times New Roman" w:hAnsi="Times New Roman" w:cs="Times New Roman"/>
          <w:color w:val="333333"/>
        </w:rPr>
        <w:t>分。</w:t>
      </w:r>
    </w:p>
    <w:p w14:paraId="2C27B4EB" w14:textId="77777777"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b/>
          <w:bCs/>
          <w:color w:val="333333"/>
        </w:rPr>
      </w:pPr>
      <w:r w:rsidRPr="00EB2539">
        <w:rPr>
          <w:rFonts w:ascii="Times New Roman" w:hAnsi="Times New Roman" w:cs="Times New Roman"/>
          <w:b/>
          <w:bCs/>
          <w:color w:val="333333"/>
        </w:rPr>
        <w:t>六、破格复试的政策及要求</w:t>
      </w:r>
    </w:p>
    <w:p w14:paraId="0DC58777" w14:textId="0A546E8C" w:rsidR="00BA3452" w:rsidRPr="00EB2539" w:rsidRDefault="00BA3452"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对初试公共科目成绩低于全国初试成绩基本要求</w:t>
      </w:r>
      <w:r w:rsidRPr="00EB2539">
        <w:rPr>
          <w:rFonts w:ascii="Times New Roman" w:hAnsi="Times New Roman" w:cs="Times New Roman"/>
          <w:color w:val="333333"/>
        </w:rPr>
        <w:t>2</w:t>
      </w:r>
      <w:r w:rsidRPr="00EB2539">
        <w:rPr>
          <w:rFonts w:ascii="Times New Roman" w:hAnsi="Times New Roman" w:cs="Times New Roman"/>
          <w:color w:val="333333"/>
        </w:rPr>
        <w:t>分以内（含</w:t>
      </w:r>
      <w:r w:rsidRPr="00EB2539">
        <w:rPr>
          <w:rFonts w:ascii="Times New Roman" w:hAnsi="Times New Roman" w:cs="Times New Roman"/>
          <w:color w:val="333333"/>
        </w:rPr>
        <w:t>2</w:t>
      </w:r>
      <w:r w:rsidRPr="00EB2539">
        <w:rPr>
          <w:rFonts w:ascii="Times New Roman" w:hAnsi="Times New Roman" w:cs="Times New Roman"/>
          <w:color w:val="333333"/>
        </w:rPr>
        <w:t>分），但专业科目成绩特别优异或在科研创新方面具有突出表现的考生，可允许其破格参加第一志愿报考单位第一志愿专业复试。</w:t>
      </w:r>
    </w:p>
    <w:p w14:paraId="0AFE633F" w14:textId="777CA200" w:rsidR="00AB2115" w:rsidRPr="00EB2539" w:rsidRDefault="00BA3452"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七</w:t>
      </w:r>
      <w:r w:rsidR="00AB2115" w:rsidRPr="00EB2539">
        <w:rPr>
          <w:rFonts w:ascii="Times New Roman" w:hAnsi="Times New Roman" w:cs="Times New Roman"/>
          <w:b/>
          <w:bCs/>
          <w:shd w:val="clear" w:color="auto" w:fill="FFFFFF"/>
        </w:rPr>
        <w:t>、调剂</w:t>
      </w:r>
    </w:p>
    <w:p w14:paraId="5FA80C2C" w14:textId="18F0F16C" w:rsidR="007B04DA" w:rsidRPr="00EB2539" w:rsidRDefault="007B04DA"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化学工程与技术专业接受调剂申请，具体调剂指标根据一志愿复试情况待定。所有考生的调剂都必须通过中国研究生招生信息网的</w:t>
      </w:r>
      <w:r w:rsidRPr="00EB2539">
        <w:rPr>
          <w:rFonts w:ascii="Times New Roman" w:hAnsi="Times New Roman" w:cs="Times New Roman"/>
          <w:color w:val="333333"/>
        </w:rPr>
        <w:t>“</w:t>
      </w:r>
      <w:r w:rsidRPr="00EB2539">
        <w:rPr>
          <w:rFonts w:ascii="Times New Roman" w:hAnsi="Times New Roman" w:cs="Times New Roman"/>
          <w:color w:val="333333"/>
        </w:rPr>
        <w:t>调剂服务系统</w:t>
      </w:r>
      <w:r w:rsidRPr="00EB2539">
        <w:rPr>
          <w:rFonts w:ascii="Times New Roman" w:hAnsi="Times New Roman" w:cs="Times New Roman"/>
          <w:color w:val="333333"/>
        </w:rPr>
        <w:t>”</w:t>
      </w:r>
      <w:r w:rsidRPr="00EB2539">
        <w:rPr>
          <w:rFonts w:ascii="Times New Roman" w:hAnsi="Times New Roman" w:cs="Times New Roman"/>
          <w:color w:val="333333"/>
        </w:rPr>
        <w:t>进行。</w:t>
      </w:r>
    </w:p>
    <w:p w14:paraId="6C7C91EE" w14:textId="77777777" w:rsidR="00A547C3" w:rsidRPr="00EB2539" w:rsidRDefault="00A547C3" w:rsidP="00C13A49">
      <w:pPr>
        <w:shd w:val="clear" w:color="auto" w:fill="FFFFFF"/>
        <w:adjustRightInd w:val="0"/>
        <w:snapToGrid w:val="0"/>
        <w:spacing w:line="360" w:lineRule="auto"/>
        <w:ind w:firstLineChars="200" w:firstLine="482"/>
        <w:rPr>
          <w:rFonts w:ascii="Times New Roman" w:eastAsia="仿宋" w:hAnsi="Times New Roman" w:cs="Times New Roman"/>
          <w:b/>
          <w:bCs/>
          <w:sz w:val="30"/>
          <w:szCs w:val="30"/>
        </w:rPr>
      </w:pPr>
      <w:r w:rsidRPr="00EB2539">
        <w:rPr>
          <w:rFonts w:ascii="Times New Roman" w:hAnsi="Times New Roman" w:cs="Times New Roman"/>
          <w:b/>
          <w:bCs/>
          <w:shd w:val="clear" w:color="auto" w:fill="FFFFFF"/>
        </w:rPr>
        <w:t>1</w:t>
      </w:r>
      <w:r w:rsidRPr="00EB2539">
        <w:rPr>
          <w:rFonts w:ascii="Times New Roman" w:hAnsi="Times New Roman" w:cs="Times New Roman"/>
          <w:b/>
          <w:bCs/>
          <w:shd w:val="clear" w:color="auto" w:fill="FFFFFF"/>
        </w:rPr>
        <w:t>、调剂要求</w:t>
      </w:r>
    </w:p>
    <w:p w14:paraId="612492AA" w14:textId="77777777" w:rsidR="008B5C2F" w:rsidRPr="00EB2539" w:rsidRDefault="008B5C2F" w:rsidP="008B5C2F">
      <w:pPr>
        <w:adjustRightInd w:val="0"/>
        <w:snapToGrid w:val="0"/>
        <w:spacing w:line="360" w:lineRule="auto"/>
        <w:ind w:right="11" w:firstLine="312"/>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1</w:t>
      </w:r>
      <w:r w:rsidRPr="00EB2539">
        <w:rPr>
          <w:rFonts w:ascii="Times New Roman" w:hAnsi="Times New Roman" w:cs="Times New Roman"/>
          <w:color w:val="333333"/>
        </w:rPr>
        <w:t>）符合我校招生简章中规定的化学工程与技术专业的报考条件。</w:t>
      </w:r>
    </w:p>
    <w:p w14:paraId="531B7A68" w14:textId="77777777" w:rsidR="008B5C2F" w:rsidRPr="00EB2539" w:rsidRDefault="008B5C2F" w:rsidP="008B5C2F">
      <w:pPr>
        <w:adjustRightInd w:val="0"/>
        <w:snapToGrid w:val="0"/>
        <w:spacing w:line="360" w:lineRule="auto"/>
        <w:ind w:right="11" w:firstLine="312"/>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2</w:t>
      </w:r>
      <w:r w:rsidRPr="00EB2539">
        <w:rPr>
          <w:rFonts w:ascii="Times New Roman" w:hAnsi="Times New Roman" w:cs="Times New Roman"/>
          <w:color w:val="333333"/>
        </w:rPr>
        <w:t>）考生初试成绩达到我校</w:t>
      </w:r>
      <w:r w:rsidRPr="00EB2539">
        <w:rPr>
          <w:rFonts w:ascii="Times New Roman" w:hAnsi="Times New Roman" w:cs="Times New Roman"/>
          <w:color w:val="333333"/>
        </w:rPr>
        <w:t>2024</w:t>
      </w:r>
      <w:r w:rsidRPr="00EB2539">
        <w:rPr>
          <w:rFonts w:ascii="Times New Roman" w:hAnsi="Times New Roman" w:cs="Times New Roman"/>
          <w:color w:val="333333"/>
        </w:rPr>
        <w:t>年硕士研究生考试复试分数线。</w:t>
      </w:r>
    </w:p>
    <w:p w14:paraId="6033C67D" w14:textId="77777777" w:rsidR="008B5C2F" w:rsidRPr="00EB2539" w:rsidRDefault="008B5C2F" w:rsidP="008B5C2F">
      <w:pPr>
        <w:adjustRightInd w:val="0"/>
        <w:snapToGrid w:val="0"/>
        <w:spacing w:line="360" w:lineRule="auto"/>
        <w:ind w:firstLineChars="150" w:firstLine="360"/>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3</w:t>
      </w:r>
      <w:r w:rsidRPr="00EB2539">
        <w:rPr>
          <w:rFonts w:ascii="Times New Roman" w:hAnsi="Times New Roman" w:cs="Times New Roman"/>
          <w:color w:val="333333"/>
        </w:rPr>
        <w:t>）</w:t>
      </w:r>
      <w:r w:rsidRPr="00BE10E3">
        <w:rPr>
          <w:rFonts w:ascii="Times New Roman" w:hAnsi="Times New Roman" w:cs="Times New Roman" w:hint="eastAsia"/>
          <w:color w:val="333333"/>
        </w:rPr>
        <w:t>原则上，调剂考生第一志愿专业与调入专业相同相近，或初试科目与调入专业初试科目相同相近。涉及考生第一志愿专业范围等学术要求的，须先经学校学位评定委员会或学术委员会审核同意，确保科学性。</w:t>
      </w:r>
    </w:p>
    <w:p w14:paraId="3D529A07" w14:textId="77777777" w:rsidR="008B5C2F" w:rsidRPr="00EB2539" w:rsidRDefault="008B5C2F" w:rsidP="008B5C2F">
      <w:pPr>
        <w:shd w:val="clear" w:color="auto" w:fill="FFFFFF"/>
        <w:adjustRightInd w:val="0"/>
        <w:snapToGrid w:val="0"/>
        <w:spacing w:line="360" w:lineRule="auto"/>
        <w:ind w:firstLineChars="100" w:firstLine="240"/>
        <w:jc w:val="both"/>
        <w:rPr>
          <w:rFonts w:ascii="Times New Roman" w:hAnsi="Times New Roman" w:cs="Times New Roman"/>
          <w:color w:val="333333"/>
        </w:rPr>
      </w:pPr>
      <w:r w:rsidRPr="00EB2539">
        <w:rPr>
          <w:rFonts w:ascii="Times New Roman" w:hAnsi="Times New Roman" w:cs="Times New Roman"/>
          <w:color w:val="333333"/>
        </w:rPr>
        <w:t>（</w:t>
      </w:r>
      <w:r>
        <w:rPr>
          <w:rFonts w:ascii="Times New Roman" w:hAnsi="Times New Roman" w:cs="Times New Roman" w:hint="eastAsia"/>
          <w:color w:val="333333"/>
        </w:rPr>
        <w:t>4</w:t>
      </w:r>
      <w:r w:rsidRPr="00EB2539">
        <w:rPr>
          <w:rFonts w:ascii="Times New Roman" w:hAnsi="Times New Roman" w:cs="Times New Roman"/>
          <w:color w:val="333333"/>
        </w:rPr>
        <w:t>）报考</w:t>
      </w:r>
      <w:r w:rsidRPr="00EB2539">
        <w:rPr>
          <w:rFonts w:ascii="Times New Roman" w:hAnsi="Times New Roman" w:cs="Times New Roman"/>
          <w:color w:val="333333"/>
        </w:rPr>
        <w:t>“</w:t>
      </w:r>
      <w:r w:rsidRPr="00EB2539">
        <w:rPr>
          <w:rFonts w:ascii="Times New Roman" w:hAnsi="Times New Roman" w:cs="Times New Roman"/>
          <w:color w:val="333333"/>
        </w:rPr>
        <w:t>退役大学生士兵</w:t>
      </w:r>
      <w:r w:rsidRPr="00EB2539">
        <w:rPr>
          <w:rFonts w:ascii="Times New Roman" w:hAnsi="Times New Roman" w:cs="Times New Roman"/>
          <w:color w:val="333333"/>
        </w:rPr>
        <w:t>”</w:t>
      </w:r>
      <w:r w:rsidRPr="00EB2539">
        <w:rPr>
          <w:rFonts w:ascii="Times New Roman" w:hAnsi="Times New Roman" w:cs="Times New Roman"/>
          <w:color w:val="333333"/>
        </w:rPr>
        <w:t>专项计划的考生，申请调剂到普通计划录取，其初试成绩须达到调入地区相关专业所在学科门类（专业学位类别）的全国初试成绩基本要求。符合条件的，可按规定享受退役大学生士兵初试加分政策。</w:t>
      </w:r>
    </w:p>
    <w:p w14:paraId="4D7163F3" w14:textId="110A921B" w:rsidR="007B04DA" w:rsidRPr="008B5C2F" w:rsidRDefault="008B5C2F"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报考普通计划的考生，符合</w:t>
      </w:r>
      <w:r w:rsidRPr="00EB2539">
        <w:rPr>
          <w:rFonts w:ascii="Times New Roman" w:hAnsi="Times New Roman" w:cs="Times New Roman"/>
          <w:color w:val="333333"/>
        </w:rPr>
        <w:t>“</w:t>
      </w:r>
      <w:r w:rsidRPr="00EB2539">
        <w:rPr>
          <w:rFonts w:ascii="Times New Roman" w:hAnsi="Times New Roman" w:cs="Times New Roman"/>
          <w:color w:val="333333"/>
        </w:rPr>
        <w:t>退役大学生士兵</w:t>
      </w:r>
      <w:r w:rsidRPr="00EB2539">
        <w:rPr>
          <w:rFonts w:ascii="Times New Roman" w:hAnsi="Times New Roman" w:cs="Times New Roman"/>
          <w:color w:val="333333"/>
        </w:rPr>
        <w:t>”</w:t>
      </w:r>
      <w:r w:rsidRPr="00EB2539">
        <w:rPr>
          <w:rFonts w:ascii="Times New Roman" w:hAnsi="Times New Roman" w:cs="Times New Roman"/>
          <w:color w:val="333333"/>
        </w:rPr>
        <w:t>专项计划报考条件的，可申请调剂到该专项计划录取，其初试成绩须符合我校确定的接受</w:t>
      </w:r>
      <w:r w:rsidRPr="00EB2539">
        <w:rPr>
          <w:rFonts w:ascii="Times New Roman" w:hAnsi="Times New Roman" w:cs="Times New Roman"/>
          <w:color w:val="333333"/>
        </w:rPr>
        <w:t>“</w:t>
      </w:r>
      <w:r w:rsidRPr="00EB2539">
        <w:rPr>
          <w:rFonts w:ascii="Times New Roman" w:hAnsi="Times New Roman" w:cs="Times New Roman"/>
          <w:color w:val="333333"/>
        </w:rPr>
        <w:t>退役大学生士兵</w:t>
      </w:r>
      <w:r w:rsidRPr="00EB2539">
        <w:rPr>
          <w:rFonts w:ascii="Times New Roman" w:hAnsi="Times New Roman" w:cs="Times New Roman"/>
          <w:color w:val="333333"/>
        </w:rPr>
        <w:t>”</w:t>
      </w:r>
      <w:r w:rsidRPr="00EB2539">
        <w:rPr>
          <w:rFonts w:ascii="Times New Roman" w:hAnsi="Times New Roman" w:cs="Times New Roman"/>
          <w:color w:val="333333"/>
        </w:rPr>
        <w:t>专项计划考生调剂的初试成绩要求。调入</w:t>
      </w:r>
      <w:r w:rsidRPr="00EB2539">
        <w:rPr>
          <w:rFonts w:ascii="Times New Roman" w:hAnsi="Times New Roman" w:cs="Times New Roman"/>
          <w:color w:val="333333"/>
        </w:rPr>
        <w:t>“</w:t>
      </w:r>
      <w:r w:rsidRPr="00EB2539">
        <w:rPr>
          <w:rFonts w:ascii="Times New Roman" w:hAnsi="Times New Roman" w:cs="Times New Roman"/>
          <w:color w:val="333333"/>
        </w:rPr>
        <w:t>退役大学生士兵</w:t>
      </w:r>
      <w:r w:rsidRPr="00EB2539">
        <w:rPr>
          <w:rFonts w:ascii="Times New Roman" w:hAnsi="Times New Roman" w:cs="Times New Roman"/>
          <w:color w:val="333333"/>
        </w:rPr>
        <w:t>”</w:t>
      </w:r>
      <w:r w:rsidRPr="00EB2539">
        <w:rPr>
          <w:rFonts w:ascii="Times New Roman" w:hAnsi="Times New Roman" w:cs="Times New Roman"/>
          <w:color w:val="333333"/>
        </w:rPr>
        <w:t>专项计划招录的考生，不再享受退役大学生士兵初试加分政策。</w:t>
      </w:r>
    </w:p>
    <w:p w14:paraId="569F7A6B"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2</w:t>
      </w:r>
      <w:r w:rsidRPr="00EB2539">
        <w:rPr>
          <w:rFonts w:ascii="Times New Roman" w:hAnsi="Times New Roman" w:cs="Times New Roman"/>
          <w:b/>
          <w:bCs/>
          <w:shd w:val="clear" w:color="auto" w:fill="FFFFFF"/>
        </w:rPr>
        <w:t>、调剂程序</w:t>
      </w:r>
    </w:p>
    <w:p w14:paraId="3F282C52" w14:textId="280BC395"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教育部</w:t>
      </w:r>
      <w:r w:rsidRPr="00EB2539">
        <w:rPr>
          <w:rFonts w:ascii="Times New Roman" w:hAnsi="Times New Roman" w:cs="Times New Roman"/>
          <w:color w:val="333333"/>
        </w:rPr>
        <w:t>“</w:t>
      </w:r>
      <w:r w:rsidRPr="00EB2539">
        <w:rPr>
          <w:rFonts w:ascii="Times New Roman" w:hAnsi="Times New Roman" w:cs="Times New Roman"/>
          <w:color w:val="333333"/>
        </w:rPr>
        <w:t>全国硕士生招生调剂服务系统</w:t>
      </w:r>
      <w:r w:rsidRPr="00EB2539">
        <w:rPr>
          <w:rFonts w:ascii="Times New Roman" w:hAnsi="Times New Roman" w:cs="Times New Roman"/>
          <w:color w:val="333333"/>
        </w:rPr>
        <w:t>”</w:t>
      </w:r>
      <w:r w:rsidRPr="00EB2539">
        <w:rPr>
          <w:rFonts w:ascii="Times New Roman" w:hAnsi="Times New Roman" w:cs="Times New Roman"/>
          <w:color w:val="333333"/>
        </w:rPr>
        <w:t>开放后，我</w:t>
      </w:r>
      <w:r w:rsidR="00E843C6" w:rsidRPr="00EB2539">
        <w:rPr>
          <w:rFonts w:ascii="Times New Roman" w:hAnsi="Times New Roman" w:cs="Times New Roman"/>
          <w:color w:val="333333"/>
        </w:rPr>
        <w:t>院</w:t>
      </w:r>
      <w:r w:rsidRPr="00EB2539">
        <w:rPr>
          <w:rFonts w:ascii="Times New Roman" w:hAnsi="Times New Roman" w:cs="Times New Roman"/>
          <w:color w:val="333333"/>
        </w:rPr>
        <w:t>将公布调剂计划信息，考生可以填报调剂志愿。报考我</w:t>
      </w:r>
      <w:r w:rsidR="00E843C6" w:rsidRPr="00EB2539">
        <w:rPr>
          <w:rFonts w:ascii="Times New Roman" w:hAnsi="Times New Roman" w:cs="Times New Roman"/>
          <w:color w:val="333333"/>
        </w:rPr>
        <w:t>院</w:t>
      </w:r>
      <w:r w:rsidRPr="00EB2539">
        <w:rPr>
          <w:rFonts w:ascii="Times New Roman" w:hAnsi="Times New Roman" w:cs="Times New Roman"/>
          <w:color w:val="333333"/>
        </w:rPr>
        <w:t>的调剂考生调剂志愿锁定时间为</w:t>
      </w:r>
      <w:r w:rsidRPr="00EB2539">
        <w:rPr>
          <w:rFonts w:ascii="Times New Roman" w:hAnsi="Times New Roman" w:cs="Times New Roman"/>
          <w:color w:val="333333"/>
        </w:rPr>
        <w:t>24</w:t>
      </w:r>
      <w:r w:rsidRPr="00EB2539">
        <w:rPr>
          <w:rFonts w:ascii="Times New Roman" w:hAnsi="Times New Roman" w:cs="Times New Roman"/>
          <w:color w:val="333333"/>
        </w:rPr>
        <w:t>小时，锁</w:t>
      </w:r>
      <w:r w:rsidRPr="00EB2539">
        <w:rPr>
          <w:rFonts w:ascii="Times New Roman" w:hAnsi="Times New Roman" w:cs="Times New Roman"/>
          <w:color w:val="333333"/>
        </w:rPr>
        <w:lastRenderedPageBreak/>
        <w:t>定时间到达后，如学院未明确受理意见，锁定解除，可继续填报其他志愿。具体程序如下：</w:t>
      </w:r>
    </w:p>
    <w:p w14:paraId="03390A47" w14:textId="6C3919CD"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1</w:t>
      </w:r>
      <w:r w:rsidRPr="00EB2539">
        <w:rPr>
          <w:rFonts w:ascii="Times New Roman" w:hAnsi="Times New Roman" w:cs="Times New Roman"/>
          <w:color w:val="333333"/>
        </w:rPr>
        <w:t>）学院通过调剂系统发布相关学科（类别）、专业（领域）的缺额信息及调剂要求。</w:t>
      </w:r>
    </w:p>
    <w:p w14:paraId="3E4BFA05" w14:textId="77777777"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2</w:t>
      </w:r>
      <w:r w:rsidRPr="00EB2539">
        <w:rPr>
          <w:rFonts w:ascii="Times New Roman" w:hAnsi="Times New Roman" w:cs="Times New Roman"/>
          <w:color w:val="333333"/>
        </w:rPr>
        <w:t>）考生在规定时间内登录</w:t>
      </w:r>
      <w:r w:rsidRPr="00EB2539">
        <w:rPr>
          <w:rFonts w:ascii="Times New Roman" w:hAnsi="Times New Roman" w:cs="Times New Roman"/>
          <w:color w:val="333333"/>
        </w:rPr>
        <w:t>“</w:t>
      </w:r>
      <w:r w:rsidRPr="00EB2539">
        <w:rPr>
          <w:rFonts w:ascii="Times New Roman" w:hAnsi="Times New Roman" w:cs="Times New Roman"/>
          <w:color w:val="333333"/>
        </w:rPr>
        <w:t>全国硕士生招生调剂服务系统</w:t>
      </w:r>
      <w:r w:rsidRPr="00EB2539">
        <w:rPr>
          <w:rFonts w:ascii="Times New Roman" w:hAnsi="Times New Roman" w:cs="Times New Roman"/>
          <w:color w:val="333333"/>
        </w:rPr>
        <w:t>”</w:t>
      </w:r>
      <w:r w:rsidRPr="00EB2539">
        <w:rPr>
          <w:rFonts w:ascii="Times New Roman" w:hAnsi="Times New Roman" w:cs="Times New Roman"/>
          <w:color w:val="333333"/>
        </w:rPr>
        <w:t>提交调剂志愿。</w:t>
      </w:r>
    </w:p>
    <w:p w14:paraId="03C35C74" w14:textId="659FC6A1"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3</w:t>
      </w:r>
      <w:r w:rsidRPr="00EB2539">
        <w:rPr>
          <w:rFonts w:ascii="Times New Roman" w:hAnsi="Times New Roman" w:cs="Times New Roman"/>
          <w:color w:val="333333"/>
        </w:rPr>
        <w:t>）学院根据调剂考生的初试成绩、综合素质、培养潜力等因素确定复试名单，并发放复试通知。</w:t>
      </w:r>
    </w:p>
    <w:p w14:paraId="78BE6EF5" w14:textId="77777777"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4</w:t>
      </w:r>
      <w:r w:rsidRPr="00EB2539">
        <w:rPr>
          <w:rFonts w:ascii="Times New Roman" w:hAnsi="Times New Roman" w:cs="Times New Roman"/>
          <w:color w:val="333333"/>
        </w:rPr>
        <w:t>）考生确认接受复试通知，并在规定时间内参加复试。</w:t>
      </w:r>
    </w:p>
    <w:p w14:paraId="3CB39C46" w14:textId="3D9403C0" w:rsidR="00AB2115" w:rsidRPr="00EB2539" w:rsidRDefault="00AB2115"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5</w:t>
      </w:r>
      <w:r w:rsidRPr="00EB2539">
        <w:rPr>
          <w:rFonts w:ascii="Times New Roman" w:hAnsi="Times New Roman" w:cs="Times New Roman"/>
          <w:color w:val="333333"/>
        </w:rPr>
        <w:t>）学院根据复试及录取结果通过</w:t>
      </w:r>
      <w:r w:rsidRPr="00EB2539">
        <w:rPr>
          <w:rFonts w:ascii="Times New Roman" w:hAnsi="Times New Roman" w:cs="Times New Roman"/>
          <w:color w:val="333333"/>
        </w:rPr>
        <w:t>“</w:t>
      </w:r>
      <w:r w:rsidRPr="00EB2539">
        <w:rPr>
          <w:rFonts w:ascii="Times New Roman" w:hAnsi="Times New Roman" w:cs="Times New Roman"/>
          <w:color w:val="333333"/>
        </w:rPr>
        <w:t>全国硕士生招生调剂服务系统</w:t>
      </w:r>
      <w:r w:rsidRPr="00EB2539">
        <w:rPr>
          <w:rFonts w:ascii="Times New Roman" w:hAnsi="Times New Roman" w:cs="Times New Roman"/>
          <w:color w:val="333333"/>
        </w:rPr>
        <w:t>”</w:t>
      </w:r>
      <w:r w:rsidRPr="00EB2539">
        <w:rPr>
          <w:rFonts w:ascii="Times New Roman" w:hAnsi="Times New Roman" w:cs="Times New Roman"/>
          <w:color w:val="333333"/>
        </w:rPr>
        <w:t>向考生发放拟录取通知。</w:t>
      </w:r>
    </w:p>
    <w:p w14:paraId="517EF93A" w14:textId="77777777" w:rsidR="00AB2115" w:rsidRPr="00EB2539" w:rsidRDefault="00AB2115" w:rsidP="00C13A49">
      <w:pPr>
        <w:shd w:val="clear" w:color="auto" w:fill="FFFFFF"/>
        <w:adjustRightInd w:val="0"/>
        <w:snapToGrid w:val="0"/>
        <w:spacing w:line="360" w:lineRule="auto"/>
        <w:ind w:firstLine="365"/>
        <w:jc w:val="both"/>
        <w:rPr>
          <w:rFonts w:ascii="Times New Roman" w:eastAsia="仿宋" w:hAnsi="Times New Roman" w:cs="Times New Roman"/>
          <w:sz w:val="30"/>
          <w:szCs w:val="30"/>
        </w:rPr>
      </w:pPr>
      <w:r w:rsidRPr="00EB2539">
        <w:rPr>
          <w:rFonts w:ascii="Times New Roman" w:hAnsi="Times New Roman" w:cs="Times New Roman"/>
          <w:color w:val="333333"/>
        </w:rPr>
        <w:t>（</w:t>
      </w:r>
      <w:r w:rsidRPr="00EB2539">
        <w:rPr>
          <w:rFonts w:ascii="Times New Roman" w:hAnsi="Times New Roman" w:cs="Times New Roman"/>
          <w:color w:val="333333"/>
        </w:rPr>
        <w:t>6</w:t>
      </w:r>
      <w:r w:rsidRPr="00EB2539">
        <w:rPr>
          <w:rFonts w:ascii="Times New Roman" w:hAnsi="Times New Roman" w:cs="Times New Roman"/>
          <w:color w:val="333333"/>
        </w:rPr>
        <w:t>）拟录取考生须在规定时间内确认接受拟录取通知，如未在规定时间内完成确认操作，视为自动放弃</w:t>
      </w:r>
      <w:r w:rsidRPr="00EB2539">
        <w:rPr>
          <w:rFonts w:ascii="Times New Roman" w:eastAsia="仿宋" w:hAnsi="Times New Roman" w:cs="Times New Roman"/>
          <w:sz w:val="30"/>
          <w:szCs w:val="30"/>
        </w:rPr>
        <w:t>。</w:t>
      </w:r>
    </w:p>
    <w:p w14:paraId="0F2C1112"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3</w:t>
      </w:r>
      <w:r w:rsidRPr="00EB2539">
        <w:rPr>
          <w:rFonts w:ascii="Times New Roman" w:hAnsi="Times New Roman" w:cs="Times New Roman"/>
          <w:b/>
          <w:bCs/>
          <w:shd w:val="clear" w:color="auto" w:fill="FFFFFF"/>
        </w:rPr>
        <w:t>、其他要求</w:t>
      </w:r>
    </w:p>
    <w:p w14:paraId="0E267AAE"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1</w:t>
      </w:r>
      <w:r w:rsidRPr="00EB2539">
        <w:rPr>
          <w:rFonts w:ascii="Times New Roman" w:hAnsi="Times New Roman" w:cs="Times New Roman"/>
          <w:color w:val="333333"/>
        </w:rPr>
        <w:t>）第一志愿报考我校的考生，如学科专业变更和学习方式变更（全日制考生转非全日制录取或非全日制考生转全日制录取），须按照要求进行调剂。</w:t>
      </w:r>
    </w:p>
    <w:p w14:paraId="753D3109"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2</w:t>
      </w:r>
      <w:r w:rsidRPr="00EB2539">
        <w:rPr>
          <w:rFonts w:ascii="Times New Roman" w:hAnsi="Times New Roman" w:cs="Times New Roman"/>
          <w:color w:val="333333"/>
        </w:rPr>
        <w:t>）学校按照各学科专业调剂考生初试成绩、学术要求等择优遴选进入复试的考生名单。</w:t>
      </w:r>
    </w:p>
    <w:p w14:paraId="4E460195" w14:textId="478F1F94"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w:t>
      </w:r>
      <w:r w:rsidRPr="00EB2539">
        <w:rPr>
          <w:rFonts w:ascii="Times New Roman" w:hAnsi="Times New Roman" w:cs="Times New Roman"/>
          <w:color w:val="333333"/>
        </w:rPr>
        <w:t>3</w:t>
      </w:r>
      <w:r w:rsidRPr="00EB2539">
        <w:rPr>
          <w:rFonts w:ascii="Times New Roman" w:hAnsi="Times New Roman" w:cs="Times New Roman"/>
          <w:color w:val="333333"/>
        </w:rPr>
        <w:t>）对同一批次符合调剂要求且申请同一专业、初试科目完全相同的调剂考生，按考生初试成绩择优确定进入复试的考生名单，不以考生提交调剂志愿的时间先后顺序等非学业水平标准作为遴选依据。</w:t>
      </w:r>
    </w:p>
    <w:p w14:paraId="6EB7A26B" w14:textId="249CE8CF" w:rsidR="00AB2115" w:rsidRPr="00EB2539" w:rsidRDefault="00EB2539"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八</w:t>
      </w:r>
      <w:r w:rsidR="00AB2115" w:rsidRPr="00EB2539">
        <w:rPr>
          <w:rFonts w:ascii="Times New Roman" w:hAnsi="Times New Roman" w:cs="Times New Roman"/>
          <w:b/>
          <w:bCs/>
          <w:shd w:val="clear" w:color="auto" w:fill="FFFFFF"/>
        </w:rPr>
        <w:t>、录取</w:t>
      </w:r>
    </w:p>
    <w:p w14:paraId="15DED54A" w14:textId="20ECBA10"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color w:val="333333"/>
        </w:rPr>
        <w:t>学院研究生招生领导小组根据学院相关学科专业的招生计划、复试录取方案、考生总成绩排名、思想政治表现、身心健康状况等择优确定拟录取名单，并报学校研究生招生工作领导小组审核，审定后的拟录取名单由学校统一公示。未经公示的考生一律不得录取。</w:t>
      </w:r>
    </w:p>
    <w:p w14:paraId="20A93973" w14:textId="77777777"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1</w:t>
      </w:r>
      <w:r w:rsidRPr="00EB2539">
        <w:rPr>
          <w:rFonts w:ascii="Times New Roman" w:hAnsi="Times New Roman" w:cs="Times New Roman"/>
          <w:b/>
          <w:bCs/>
          <w:shd w:val="clear" w:color="auto" w:fill="FFFFFF"/>
        </w:rPr>
        <w:t>、总成绩的计算方法</w:t>
      </w:r>
    </w:p>
    <w:p w14:paraId="40931723"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color w:val="333333"/>
        </w:rPr>
        <w:t>考生总成绩由初试成绩和复试成绩加权后综合计算。</w:t>
      </w:r>
    </w:p>
    <w:p w14:paraId="65EB7AE5"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color w:val="333333"/>
        </w:rPr>
        <w:t>总成绩（折合成百分制）</w:t>
      </w:r>
      <w:r w:rsidRPr="00EB2539">
        <w:rPr>
          <w:rFonts w:ascii="Times New Roman" w:hAnsi="Times New Roman" w:cs="Times New Roman"/>
          <w:color w:val="333333"/>
        </w:rPr>
        <w:t>=</w:t>
      </w:r>
      <w:r w:rsidRPr="00EB2539">
        <w:rPr>
          <w:rFonts w:ascii="Times New Roman" w:hAnsi="Times New Roman" w:cs="Times New Roman"/>
          <w:color w:val="333333"/>
        </w:rPr>
        <w:t>初试加权成绩</w:t>
      </w:r>
      <w:r w:rsidRPr="00EB2539">
        <w:rPr>
          <w:rFonts w:ascii="Times New Roman" w:hAnsi="Times New Roman" w:cs="Times New Roman"/>
          <w:color w:val="333333"/>
        </w:rPr>
        <w:t>+</w:t>
      </w:r>
      <w:r w:rsidRPr="00EB2539">
        <w:rPr>
          <w:rFonts w:ascii="Times New Roman" w:hAnsi="Times New Roman" w:cs="Times New Roman"/>
          <w:color w:val="333333"/>
        </w:rPr>
        <w:t>复试加权成绩；</w:t>
      </w:r>
    </w:p>
    <w:p w14:paraId="15D69396"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color w:val="333333"/>
        </w:rPr>
        <w:lastRenderedPageBreak/>
        <w:t>初试加权成绩</w:t>
      </w:r>
      <w:r w:rsidRPr="00EB2539">
        <w:rPr>
          <w:rFonts w:ascii="Times New Roman" w:hAnsi="Times New Roman" w:cs="Times New Roman"/>
          <w:color w:val="333333"/>
        </w:rPr>
        <w:t>=</w:t>
      </w:r>
      <w:r w:rsidRPr="00EB2539">
        <w:rPr>
          <w:rFonts w:ascii="Times New Roman" w:hAnsi="Times New Roman" w:cs="Times New Roman"/>
          <w:color w:val="333333"/>
        </w:rPr>
        <w:t>〔（初试政治理论</w:t>
      </w:r>
      <w:r w:rsidRPr="00EB2539">
        <w:rPr>
          <w:rFonts w:ascii="Times New Roman" w:hAnsi="Times New Roman" w:cs="Times New Roman"/>
          <w:color w:val="333333"/>
        </w:rPr>
        <w:t>+</w:t>
      </w:r>
      <w:r w:rsidRPr="00EB2539">
        <w:rPr>
          <w:rFonts w:ascii="Times New Roman" w:hAnsi="Times New Roman" w:cs="Times New Roman"/>
          <w:color w:val="333333"/>
        </w:rPr>
        <w:t>初试外国语）</w:t>
      </w:r>
      <w:r w:rsidRPr="00EB2539">
        <w:rPr>
          <w:rFonts w:ascii="Times New Roman" w:hAnsi="Times New Roman" w:cs="Times New Roman"/>
          <w:color w:val="333333"/>
        </w:rPr>
        <w:t>×1.5+</w:t>
      </w:r>
      <w:r w:rsidRPr="00EB2539">
        <w:rPr>
          <w:rFonts w:ascii="Times New Roman" w:hAnsi="Times New Roman" w:cs="Times New Roman"/>
          <w:color w:val="333333"/>
        </w:rPr>
        <w:t>业务课</w:t>
      </w:r>
      <w:r w:rsidRPr="00EB2539">
        <w:rPr>
          <w:rFonts w:ascii="Times New Roman" w:hAnsi="Times New Roman" w:cs="Times New Roman"/>
          <w:color w:val="333333"/>
        </w:rPr>
        <w:t>1+</w:t>
      </w:r>
      <w:r w:rsidRPr="00EB2539">
        <w:rPr>
          <w:rFonts w:ascii="Times New Roman" w:hAnsi="Times New Roman" w:cs="Times New Roman"/>
          <w:color w:val="333333"/>
        </w:rPr>
        <w:t>业务课</w:t>
      </w:r>
      <w:r w:rsidRPr="00EB2539">
        <w:rPr>
          <w:rFonts w:ascii="Times New Roman" w:hAnsi="Times New Roman" w:cs="Times New Roman"/>
          <w:color w:val="333333"/>
        </w:rPr>
        <w:t>2</w:t>
      </w:r>
      <w:r w:rsidRPr="00EB2539">
        <w:rPr>
          <w:rFonts w:ascii="Times New Roman" w:hAnsi="Times New Roman" w:cs="Times New Roman"/>
          <w:color w:val="333333"/>
        </w:rPr>
        <w:t>〕</w:t>
      </w:r>
      <w:r w:rsidRPr="00EB2539">
        <w:rPr>
          <w:rFonts w:ascii="Times New Roman" w:hAnsi="Times New Roman" w:cs="Times New Roman"/>
          <w:color w:val="333333"/>
        </w:rPr>
        <w:t>/6×60%</w:t>
      </w:r>
      <w:r w:rsidRPr="00EB2539">
        <w:rPr>
          <w:rFonts w:ascii="Times New Roman" w:hAnsi="Times New Roman" w:cs="Times New Roman"/>
          <w:color w:val="333333"/>
        </w:rPr>
        <w:t>；</w:t>
      </w:r>
    </w:p>
    <w:p w14:paraId="235E39CB"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color w:val="333333"/>
        </w:rPr>
        <w:t>复试加权成绩</w:t>
      </w:r>
      <w:r w:rsidRPr="00EB2539">
        <w:rPr>
          <w:rFonts w:ascii="Times New Roman" w:hAnsi="Times New Roman" w:cs="Times New Roman"/>
          <w:color w:val="333333"/>
        </w:rPr>
        <w:t>=</w:t>
      </w:r>
      <w:r w:rsidRPr="00EB2539">
        <w:rPr>
          <w:rFonts w:ascii="Times New Roman" w:hAnsi="Times New Roman" w:cs="Times New Roman"/>
          <w:color w:val="333333"/>
        </w:rPr>
        <w:t>复试笔试成绩</w:t>
      </w:r>
      <w:r w:rsidRPr="00EB2539">
        <w:rPr>
          <w:rFonts w:ascii="Times New Roman" w:hAnsi="Times New Roman" w:cs="Times New Roman"/>
          <w:color w:val="333333"/>
        </w:rPr>
        <w:t>×10%+</w:t>
      </w:r>
      <w:r w:rsidRPr="00EB2539">
        <w:rPr>
          <w:rFonts w:ascii="Times New Roman" w:hAnsi="Times New Roman" w:cs="Times New Roman"/>
          <w:color w:val="333333"/>
        </w:rPr>
        <w:t>英语听说能力测试成绩</w:t>
      </w:r>
      <w:r w:rsidRPr="00EB2539">
        <w:rPr>
          <w:rFonts w:ascii="Times New Roman" w:hAnsi="Times New Roman" w:cs="Times New Roman"/>
          <w:color w:val="333333"/>
        </w:rPr>
        <w:t>×10%+</w:t>
      </w:r>
      <w:r w:rsidRPr="00EB2539">
        <w:rPr>
          <w:rFonts w:ascii="Times New Roman" w:hAnsi="Times New Roman" w:cs="Times New Roman"/>
          <w:color w:val="333333"/>
        </w:rPr>
        <w:t>面试成绩</w:t>
      </w:r>
      <w:r w:rsidRPr="00EB2539">
        <w:rPr>
          <w:rFonts w:ascii="Times New Roman" w:hAnsi="Times New Roman" w:cs="Times New Roman"/>
          <w:color w:val="333333"/>
        </w:rPr>
        <w:t>×20%</w:t>
      </w:r>
      <w:r w:rsidRPr="00EB2539">
        <w:rPr>
          <w:rFonts w:ascii="Times New Roman" w:hAnsi="Times New Roman" w:cs="Times New Roman"/>
          <w:color w:val="333333"/>
        </w:rPr>
        <w:t>。</w:t>
      </w:r>
    </w:p>
    <w:p w14:paraId="0F254E8D" w14:textId="6F4E213E"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2</w:t>
      </w:r>
      <w:r w:rsidRPr="00EB2539">
        <w:rPr>
          <w:rFonts w:ascii="Times New Roman" w:hAnsi="Times New Roman" w:cs="Times New Roman"/>
          <w:b/>
          <w:bCs/>
          <w:shd w:val="clear" w:color="auto" w:fill="FFFFFF"/>
        </w:rPr>
        <w:t>、录取规则</w:t>
      </w:r>
    </w:p>
    <w:p w14:paraId="0264E325"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按照各学科专业或研究方向，以总成绩从高分到低分依次录取。</w:t>
      </w:r>
    </w:p>
    <w:p w14:paraId="736ABFE1"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1</w:t>
      </w:r>
      <w:r w:rsidRPr="00EB2539">
        <w:rPr>
          <w:rFonts w:ascii="Times New Roman" w:hAnsi="Times New Roman" w:cs="Times New Roman"/>
          <w:color w:val="333333"/>
        </w:rPr>
        <w:t>）全日制与非全日制考生分别排名，分别录取。</w:t>
      </w:r>
    </w:p>
    <w:p w14:paraId="615018D8"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2</w:t>
      </w:r>
      <w:r w:rsidRPr="00EB2539">
        <w:rPr>
          <w:rFonts w:ascii="Times New Roman" w:hAnsi="Times New Roman" w:cs="Times New Roman"/>
          <w:color w:val="333333"/>
        </w:rPr>
        <w:t>）同一批次考生根据总成绩从高到低排名录取。</w:t>
      </w:r>
    </w:p>
    <w:p w14:paraId="58D5FBD8"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3</w:t>
      </w:r>
      <w:r w:rsidRPr="00EB2539">
        <w:rPr>
          <w:rFonts w:ascii="Times New Roman" w:hAnsi="Times New Roman" w:cs="Times New Roman"/>
          <w:color w:val="333333"/>
        </w:rPr>
        <w:t>）如考生的总成绩相同，依次比较初试成绩、复试成绩录取。</w:t>
      </w:r>
    </w:p>
    <w:p w14:paraId="242B8475"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4</w:t>
      </w:r>
      <w:r w:rsidRPr="00EB2539">
        <w:rPr>
          <w:rFonts w:ascii="Times New Roman" w:hAnsi="Times New Roman" w:cs="Times New Roman"/>
          <w:color w:val="333333"/>
        </w:rPr>
        <w:t>）如有复试合格的考生放弃录取资格，依次按上述顺序递补录取。</w:t>
      </w:r>
    </w:p>
    <w:p w14:paraId="34854110"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5</w:t>
      </w:r>
      <w:r w:rsidRPr="00EB2539">
        <w:rPr>
          <w:rFonts w:ascii="Times New Roman" w:hAnsi="Times New Roman" w:cs="Times New Roman"/>
          <w:color w:val="333333"/>
        </w:rPr>
        <w:t>）报考</w:t>
      </w:r>
      <w:r w:rsidRPr="00EB2539">
        <w:rPr>
          <w:rFonts w:ascii="Times New Roman" w:hAnsi="Times New Roman" w:cs="Times New Roman"/>
          <w:color w:val="333333"/>
        </w:rPr>
        <w:t>“</w:t>
      </w:r>
      <w:r w:rsidRPr="00EB2539">
        <w:rPr>
          <w:rFonts w:ascii="Times New Roman" w:hAnsi="Times New Roman" w:cs="Times New Roman"/>
          <w:color w:val="333333"/>
        </w:rPr>
        <w:t>退役大学生士兵</w:t>
      </w:r>
      <w:r w:rsidRPr="00EB2539">
        <w:rPr>
          <w:rFonts w:ascii="Times New Roman" w:hAnsi="Times New Roman" w:cs="Times New Roman"/>
          <w:color w:val="333333"/>
        </w:rPr>
        <w:t>”</w:t>
      </w:r>
      <w:r w:rsidRPr="00EB2539">
        <w:rPr>
          <w:rFonts w:ascii="Times New Roman" w:hAnsi="Times New Roman" w:cs="Times New Roman"/>
          <w:color w:val="333333"/>
        </w:rPr>
        <w:t>专项计划的考生单独排序录取。</w:t>
      </w:r>
    </w:p>
    <w:p w14:paraId="1098368A" w14:textId="771DE45E"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6</w:t>
      </w:r>
      <w:r w:rsidRPr="00EB2539">
        <w:rPr>
          <w:rFonts w:ascii="Times New Roman" w:hAnsi="Times New Roman" w:cs="Times New Roman"/>
          <w:color w:val="333333"/>
        </w:rPr>
        <w:t>）在部队荣立二等功以上，符合全国硕士研究生招生考试报考条件的，可申请免试（初试）攻读硕士研究生。复试统一安排在统考考生复试期间进行，合格后单独排序录取。</w:t>
      </w:r>
    </w:p>
    <w:p w14:paraId="3A7104A1" w14:textId="77777777" w:rsidR="00AB2115" w:rsidRPr="00EB2539" w:rsidRDefault="00AB2115" w:rsidP="00C13A49">
      <w:pPr>
        <w:shd w:val="clear" w:color="auto" w:fill="FFFFFF"/>
        <w:adjustRightInd w:val="0"/>
        <w:snapToGrid w:val="0"/>
        <w:spacing w:line="360" w:lineRule="auto"/>
        <w:ind w:firstLineChars="200" w:firstLine="482"/>
        <w:rPr>
          <w:rFonts w:ascii="Times New Roman" w:eastAsia="仿宋" w:hAnsi="Times New Roman" w:cs="Times New Roman"/>
          <w:b/>
          <w:bCs/>
          <w:sz w:val="30"/>
          <w:szCs w:val="30"/>
        </w:rPr>
      </w:pPr>
      <w:r w:rsidRPr="00EB2539">
        <w:rPr>
          <w:rFonts w:ascii="Times New Roman" w:hAnsi="Times New Roman" w:cs="Times New Roman"/>
          <w:b/>
          <w:bCs/>
          <w:shd w:val="clear" w:color="auto" w:fill="FFFFFF"/>
        </w:rPr>
        <w:t>3</w:t>
      </w:r>
      <w:r w:rsidRPr="00EB2539">
        <w:rPr>
          <w:rFonts w:ascii="Times New Roman" w:hAnsi="Times New Roman" w:cs="Times New Roman"/>
          <w:b/>
          <w:bCs/>
          <w:shd w:val="clear" w:color="auto" w:fill="FFFFFF"/>
        </w:rPr>
        <w:t>、其他要求</w:t>
      </w:r>
    </w:p>
    <w:p w14:paraId="179D16F5"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hint="eastAsia"/>
          <w:color w:val="333333"/>
        </w:rPr>
        <w:t>有以下情形之一的考生不予录取：</w:t>
      </w:r>
    </w:p>
    <w:p w14:paraId="00867EE3"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1</w:t>
      </w:r>
      <w:r w:rsidRPr="00EB2539">
        <w:rPr>
          <w:rFonts w:ascii="Times New Roman" w:hAnsi="Times New Roman" w:cs="Times New Roman"/>
          <w:color w:val="333333"/>
        </w:rPr>
        <w:t>）复试成绩不合格（未达到复试总成绩满分的</w:t>
      </w:r>
      <w:r w:rsidRPr="00EB2539">
        <w:rPr>
          <w:rFonts w:ascii="Times New Roman" w:hAnsi="Times New Roman" w:cs="Times New Roman"/>
          <w:color w:val="333333"/>
        </w:rPr>
        <w:t>60%</w:t>
      </w:r>
      <w:r w:rsidRPr="00EB2539">
        <w:rPr>
          <w:rFonts w:ascii="Times New Roman" w:hAnsi="Times New Roman" w:cs="Times New Roman"/>
          <w:color w:val="333333"/>
        </w:rPr>
        <w:t>）者。</w:t>
      </w:r>
    </w:p>
    <w:p w14:paraId="42BE81B0"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2</w:t>
      </w:r>
      <w:r w:rsidRPr="00EB2539">
        <w:rPr>
          <w:rFonts w:ascii="Times New Roman" w:hAnsi="Times New Roman" w:cs="Times New Roman"/>
          <w:color w:val="333333"/>
        </w:rPr>
        <w:t>）同等学力考生加试成绩有一门不合格者（</w:t>
      </w:r>
      <w:r w:rsidRPr="00EB2539">
        <w:rPr>
          <w:rFonts w:ascii="Times New Roman" w:hAnsi="Times New Roman" w:cs="Times New Roman"/>
          <w:color w:val="333333"/>
        </w:rPr>
        <w:t>60</w:t>
      </w:r>
      <w:r w:rsidRPr="00EB2539">
        <w:rPr>
          <w:rFonts w:ascii="Times New Roman" w:hAnsi="Times New Roman" w:cs="Times New Roman"/>
          <w:color w:val="333333"/>
        </w:rPr>
        <w:t>分以下）。</w:t>
      </w:r>
    </w:p>
    <w:p w14:paraId="218211C2"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3</w:t>
      </w:r>
      <w:r w:rsidRPr="00EB2539">
        <w:rPr>
          <w:rFonts w:ascii="Times New Roman" w:hAnsi="Times New Roman" w:cs="Times New Roman"/>
          <w:color w:val="333333"/>
        </w:rPr>
        <w:t>）思想政治素质或品德考核不合格者。</w:t>
      </w:r>
    </w:p>
    <w:p w14:paraId="15F01619"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4</w:t>
      </w:r>
      <w:r w:rsidRPr="00EB2539">
        <w:rPr>
          <w:rFonts w:ascii="Times New Roman" w:hAnsi="Times New Roman" w:cs="Times New Roman"/>
          <w:color w:val="333333"/>
        </w:rPr>
        <w:t>）人事档案审查不合格者。</w:t>
      </w:r>
    </w:p>
    <w:p w14:paraId="368C6FA9"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5</w:t>
      </w:r>
      <w:r w:rsidRPr="00EB2539">
        <w:rPr>
          <w:rFonts w:ascii="Times New Roman" w:hAnsi="Times New Roman" w:cs="Times New Roman"/>
          <w:color w:val="333333"/>
        </w:rPr>
        <w:t>）体检或心理健康普查不合格者。</w:t>
      </w:r>
    </w:p>
    <w:p w14:paraId="44A4712C" w14:textId="77777777" w:rsidR="00EB2539" w:rsidRP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hint="eastAsia"/>
          <w:color w:val="333333"/>
        </w:rPr>
        <w:t>（</w:t>
      </w:r>
      <w:r w:rsidRPr="00EB2539">
        <w:rPr>
          <w:rFonts w:ascii="Times New Roman" w:hAnsi="Times New Roman" w:cs="Times New Roman"/>
          <w:color w:val="333333"/>
        </w:rPr>
        <w:t>6</w:t>
      </w:r>
      <w:r w:rsidRPr="00EB2539">
        <w:rPr>
          <w:rFonts w:ascii="Times New Roman" w:hAnsi="Times New Roman" w:cs="Times New Roman"/>
          <w:color w:val="333333"/>
        </w:rPr>
        <w:t>）有其它违反硕士研究生报考、录取和入学有关规定的。</w:t>
      </w:r>
    </w:p>
    <w:p w14:paraId="1C1BA405" w14:textId="77777777" w:rsidR="00EB2539" w:rsidRDefault="00EB2539" w:rsidP="00C13A49">
      <w:pPr>
        <w:shd w:val="clear" w:color="auto" w:fill="FFFFFF"/>
        <w:adjustRightInd w:val="0"/>
        <w:snapToGrid w:val="0"/>
        <w:spacing w:line="360" w:lineRule="auto"/>
        <w:ind w:firstLineChars="200" w:firstLine="480"/>
        <w:rPr>
          <w:rFonts w:ascii="Times New Roman" w:hAnsi="Times New Roman" w:cs="Times New Roman"/>
          <w:color w:val="333333"/>
        </w:rPr>
      </w:pPr>
      <w:r w:rsidRPr="00EB2539">
        <w:rPr>
          <w:rFonts w:ascii="Times New Roman" w:hAnsi="Times New Roman" w:cs="Times New Roman" w:hint="eastAsia"/>
          <w:color w:val="333333"/>
        </w:rPr>
        <w:t>学院可以结合实际情况，制定不低于上述条件的要求。</w:t>
      </w:r>
    </w:p>
    <w:p w14:paraId="2196AEE8" w14:textId="4453143A" w:rsidR="00AB2115" w:rsidRPr="00EB2539" w:rsidRDefault="00EB2539"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Pr>
          <w:rFonts w:ascii="Times New Roman" w:hAnsi="Times New Roman" w:cs="Times New Roman" w:hint="eastAsia"/>
          <w:b/>
          <w:bCs/>
          <w:shd w:val="clear" w:color="auto" w:fill="FFFFFF"/>
        </w:rPr>
        <w:t>九</w:t>
      </w:r>
      <w:r w:rsidR="00AB2115" w:rsidRPr="00EB2539">
        <w:rPr>
          <w:rFonts w:ascii="Times New Roman" w:hAnsi="Times New Roman" w:cs="Times New Roman"/>
          <w:b/>
          <w:bCs/>
          <w:shd w:val="clear" w:color="auto" w:fill="FFFFFF"/>
        </w:rPr>
        <w:t>、体检</w:t>
      </w:r>
    </w:p>
    <w:p w14:paraId="303528CD"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考生接受拟录取通知后一周内，可以在当地三甲以上医院进行体检，将体检报告扫描后发至各学院研招办邮箱；也可以选择在我校的校医院进行体检，考生自备</w:t>
      </w:r>
      <w:r w:rsidRPr="00EB2539">
        <w:rPr>
          <w:rFonts w:ascii="Times New Roman" w:hAnsi="Times New Roman" w:cs="Times New Roman"/>
          <w:color w:val="333333"/>
        </w:rPr>
        <w:t>1</w:t>
      </w:r>
      <w:r w:rsidRPr="00EB2539">
        <w:rPr>
          <w:rFonts w:ascii="Times New Roman" w:hAnsi="Times New Roman" w:cs="Times New Roman"/>
          <w:color w:val="333333"/>
        </w:rPr>
        <w:t>寸免冠照片一张，凭准考证、身份证，空腹体检（体检费标准：</w:t>
      </w:r>
      <w:r w:rsidRPr="00EB2539">
        <w:rPr>
          <w:rFonts w:ascii="Times New Roman" w:hAnsi="Times New Roman" w:cs="Times New Roman"/>
          <w:color w:val="333333"/>
        </w:rPr>
        <w:t>85</w:t>
      </w:r>
      <w:r w:rsidRPr="00EB2539">
        <w:rPr>
          <w:rFonts w:ascii="Times New Roman" w:hAnsi="Times New Roman" w:cs="Times New Roman"/>
          <w:color w:val="333333"/>
        </w:rPr>
        <w:t>元</w:t>
      </w:r>
      <w:r w:rsidRPr="00EB2539">
        <w:rPr>
          <w:rFonts w:ascii="Times New Roman" w:hAnsi="Times New Roman" w:cs="Times New Roman"/>
          <w:color w:val="333333"/>
        </w:rPr>
        <w:t>/</w:t>
      </w:r>
      <w:r w:rsidRPr="00EB2539">
        <w:rPr>
          <w:rFonts w:ascii="Times New Roman" w:hAnsi="Times New Roman" w:cs="Times New Roman"/>
          <w:color w:val="333333"/>
        </w:rPr>
        <w:t>人），地点设在校医院一楼（林科大桥西）。</w:t>
      </w:r>
    </w:p>
    <w:p w14:paraId="7C1AE07E" w14:textId="026B0C87"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lastRenderedPageBreak/>
        <w:t>体检标准参照《普通高等学校招生体检工作指导意见》（教学〔</w:t>
      </w:r>
      <w:r w:rsidRPr="00EB2539">
        <w:rPr>
          <w:rFonts w:ascii="Times New Roman" w:hAnsi="Times New Roman" w:cs="Times New Roman"/>
          <w:color w:val="333333"/>
        </w:rPr>
        <w:t>2003</w:t>
      </w:r>
      <w:r w:rsidRPr="00EB2539">
        <w:rPr>
          <w:rFonts w:ascii="Times New Roman" w:hAnsi="Times New Roman" w:cs="Times New Roman"/>
          <w:color w:val="333333"/>
        </w:rPr>
        <w:t>〕</w:t>
      </w:r>
      <w:r w:rsidRPr="00EB2539">
        <w:rPr>
          <w:rFonts w:ascii="Times New Roman" w:hAnsi="Times New Roman" w:cs="Times New Roman"/>
          <w:color w:val="333333"/>
        </w:rPr>
        <w:t>3</w:t>
      </w:r>
      <w:r w:rsidRPr="00EB2539">
        <w:rPr>
          <w:rFonts w:ascii="Times New Roman" w:hAnsi="Times New Roman" w:cs="Times New Roman"/>
          <w:color w:val="333333"/>
        </w:rPr>
        <w:t>号）、《关于普通高等学校招生学生入学身体检查取消乙肝项目检测有关问题的通知》（教学厅〔</w:t>
      </w:r>
      <w:r w:rsidRPr="00EB2539">
        <w:rPr>
          <w:rFonts w:ascii="Times New Roman" w:hAnsi="Times New Roman" w:cs="Times New Roman"/>
          <w:color w:val="333333"/>
        </w:rPr>
        <w:t>2010</w:t>
      </w:r>
      <w:r w:rsidRPr="00EB2539">
        <w:rPr>
          <w:rFonts w:ascii="Times New Roman" w:hAnsi="Times New Roman" w:cs="Times New Roman"/>
          <w:color w:val="333333"/>
        </w:rPr>
        <w:t>〕</w:t>
      </w:r>
      <w:r w:rsidRPr="00EB2539">
        <w:rPr>
          <w:rFonts w:ascii="Times New Roman" w:hAnsi="Times New Roman" w:cs="Times New Roman"/>
          <w:color w:val="333333"/>
        </w:rPr>
        <w:t>2</w:t>
      </w:r>
      <w:r w:rsidRPr="00EB2539">
        <w:rPr>
          <w:rFonts w:ascii="Times New Roman" w:hAnsi="Times New Roman" w:cs="Times New Roman"/>
          <w:color w:val="333333"/>
        </w:rPr>
        <w:t>号）的有关规定执行。未参加体检的考生将不予录取。</w:t>
      </w:r>
    </w:p>
    <w:p w14:paraId="2E2332EB" w14:textId="3D6D29CF" w:rsidR="00AB2115" w:rsidRPr="00EB2539" w:rsidRDefault="00EB2539" w:rsidP="00C13A49">
      <w:pPr>
        <w:shd w:val="clear" w:color="auto" w:fill="FFFFFF"/>
        <w:adjustRightInd w:val="0"/>
        <w:snapToGrid w:val="0"/>
        <w:spacing w:line="360" w:lineRule="auto"/>
        <w:ind w:firstLineChars="200" w:firstLine="482"/>
        <w:rPr>
          <w:rFonts w:ascii="Times New Roman" w:eastAsia="黑体" w:hAnsi="Times New Roman" w:cs="Times New Roman"/>
          <w:sz w:val="30"/>
          <w:szCs w:val="30"/>
        </w:rPr>
      </w:pPr>
      <w:r>
        <w:rPr>
          <w:rFonts w:ascii="Times New Roman" w:hAnsi="Times New Roman" w:cs="Times New Roman" w:hint="eastAsia"/>
          <w:b/>
          <w:bCs/>
          <w:shd w:val="clear" w:color="auto" w:fill="FFFFFF"/>
        </w:rPr>
        <w:t>十</w:t>
      </w:r>
      <w:r w:rsidR="00AB2115" w:rsidRPr="00EB2539">
        <w:rPr>
          <w:rFonts w:ascii="Times New Roman" w:hAnsi="Times New Roman" w:cs="Times New Roman"/>
          <w:b/>
          <w:bCs/>
          <w:shd w:val="clear" w:color="auto" w:fill="FFFFFF"/>
        </w:rPr>
        <w:t>、奖助学金及学费收费标准</w:t>
      </w:r>
    </w:p>
    <w:p w14:paraId="2A0385EC" w14:textId="77777777" w:rsidR="00EB2539"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14:paraId="1D7B87E2" w14:textId="64356F3F" w:rsidR="00AB2115" w:rsidRPr="00EB2539" w:rsidRDefault="00EB2539" w:rsidP="00C13A49">
      <w:pPr>
        <w:shd w:val="clear" w:color="auto" w:fill="FFFFFF"/>
        <w:adjustRightInd w:val="0"/>
        <w:snapToGrid w:val="0"/>
        <w:spacing w:line="360" w:lineRule="auto"/>
        <w:ind w:firstLine="365"/>
        <w:jc w:val="both"/>
        <w:rPr>
          <w:rFonts w:ascii="Times New Roman" w:hAnsi="Times New Roman" w:cs="Times New Roman"/>
          <w:color w:val="333333"/>
        </w:rPr>
      </w:pPr>
      <w:r w:rsidRPr="00EB2539">
        <w:rPr>
          <w:rFonts w:ascii="Times New Roman" w:hAnsi="Times New Roman" w:cs="Times New Roman" w:hint="eastAsia"/>
          <w:color w:val="333333"/>
        </w:rPr>
        <w:t>学费收费标准以《湖南省发展和改革委员会、湖南省财政厅、湖南省教育厅关于加强我省研究生收费管理的通知》（湘发改价费〔</w:t>
      </w:r>
      <w:r w:rsidRPr="00EB2539">
        <w:rPr>
          <w:rFonts w:ascii="Times New Roman" w:hAnsi="Times New Roman" w:cs="Times New Roman"/>
          <w:color w:val="333333"/>
        </w:rPr>
        <w:t>2018</w:t>
      </w:r>
      <w:r w:rsidRPr="00EB2539">
        <w:rPr>
          <w:rFonts w:ascii="Times New Roman" w:hAnsi="Times New Roman" w:cs="Times New Roman"/>
          <w:color w:val="333333"/>
        </w:rPr>
        <w:t>〕</w:t>
      </w:r>
      <w:r w:rsidRPr="00EB2539">
        <w:rPr>
          <w:rFonts w:ascii="Times New Roman" w:hAnsi="Times New Roman" w:cs="Times New Roman"/>
          <w:color w:val="333333"/>
        </w:rPr>
        <w:t>99</w:t>
      </w:r>
      <w:r w:rsidRPr="00EB2539">
        <w:rPr>
          <w:rFonts w:ascii="Times New Roman" w:hAnsi="Times New Roman" w:cs="Times New Roman"/>
          <w:color w:val="333333"/>
        </w:rPr>
        <w:t>号）文件为准。学费标准如有调整，以最新文件为准。</w:t>
      </w:r>
    </w:p>
    <w:p w14:paraId="2718B083" w14:textId="66FE8381" w:rsidR="00AB2115" w:rsidRPr="00EB2539" w:rsidRDefault="00AB2115" w:rsidP="00C13A49">
      <w:pPr>
        <w:shd w:val="clear" w:color="auto" w:fill="FFFFFF"/>
        <w:adjustRightInd w:val="0"/>
        <w:snapToGrid w:val="0"/>
        <w:spacing w:line="360" w:lineRule="auto"/>
        <w:ind w:firstLineChars="200" w:firstLine="482"/>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十</w:t>
      </w:r>
      <w:r w:rsidR="00075E65">
        <w:rPr>
          <w:rFonts w:ascii="Times New Roman" w:hAnsi="Times New Roman" w:cs="Times New Roman" w:hint="eastAsia"/>
          <w:b/>
          <w:bCs/>
          <w:shd w:val="clear" w:color="auto" w:fill="FFFFFF"/>
        </w:rPr>
        <w:t>一</w:t>
      </w:r>
      <w:r w:rsidRPr="00EB2539">
        <w:rPr>
          <w:rFonts w:ascii="Times New Roman" w:hAnsi="Times New Roman" w:cs="Times New Roman"/>
          <w:b/>
          <w:bCs/>
          <w:shd w:val="clear" w:color="auto" w:fill="FFFFFF"/>
        </w:rPr>
        <w:t>、其他事项</w:t>
      </w:r>
    </w:p>
    <w:p w14:paraId="7F56C7FD" w14:textId="447B8EA7" w:rsidR="00AB2115" w:rsidRPr="00EB2539" w:rsidRDefault="008F4364" w:rsidP="00C13A49">
      <w:pPr>
        <w:shd w:val="clear" w:color="auto" w:fill="FFFFFF"/>
        <w:adjustRightInd w:val="0"/>
        <w:snapToGrid w:val="0"/>
        <w:spacing w:line="360" w:lineRule="auto"/>
        <w:ind w:firstLine="365"/>
        <w:jc w:val="both"/>
        <w:rPr>
          <w:rFonts w:ascii="Times New Roman" w:hAnsi="Times New Roman" w:cs="Times New Roman"/>
          <w:color w:val="333333"/>
        </w:rPr>
      </w:pPr>
      <w:r>
        <w:rPr>
          <w:rFonts w:ascii="Times New Roman" w:hAnsi="Times New Roman" w:cs="Times New Roman" w:hint="eastAsia"/>
          <w:color w:val="333333"/>
        </w:rPr>
        <w:t>1</w:t>
      </w:r>
      <w:r w:rsidR="00AB2115" w:rsidRPr="00EB2539">
        <w:rPr>
          <w:rFonts w:ascii="Times New Roman" w:hAnsi="Times New Roman" w:cs="Times New Roman"/>
          <w:color w:val="333333"/>
        </w:rPr>
        <w:t>、实行录取名单公示制。拟录取的硕士研究生名单由学院进行公示，公示时间不少于</w:t>
      </w:r>
      <w:r w:rsidR="00AB2115" w:rsidRPr="00EB2539">
        <w:rPr>
          <w:rFonts w:ascii="Times New Roman" w:hAnsi="Times New Roman" w:cs="Times New Roman"/>
          <w:color w:val="333333"/>
        </w:rPr>
        <w:t>3</w:t>
      </w:r>
      <w:r w:rsidR="00AB2115" w:rsidRPr="00EB2539">
        <w:rPr>
          <w:rFonts w:ascii="Times New Roman" w:hAnsi="Times New Roman" w:cs="Times New Roman"/>
          <w:color w:val="333333"/>
        </w:rPr>
        <w:t>天；无异议后，学院上报拟录取名单，研招办进行公示，公示时间不少于</w:t>
      </w:r>
      <w:r w:rsidR="00AB2115" w:rsidRPr="00EB2539">
        <w:rPr>
          <w:rFonts w:ascii="Times New Roman" w:hAnsi="Times New Roman" w:cs="Times New Roman"/>
          <w:color w:val="333333"/>
        </w:rPr>
        <w:t>10</w:t>
      </w:r>
      <w:r w:rsidR="00AB2115" w:rsidRPr="00EB2539">
        <w:rPr>
          <w:rFonts w:ascii="Times New Roman" w:hAnsi="Times New Roman" w:cs="Times New Roman"/>
          <w:color w:val="333333"/>
        </w:rPr>
        <w:t>个工作日，未经公示的考生不得录取。</w:t>
      </w:r>
    </w:p>
    <w:p w14:paraId="3F434080" w14:textId="08AD0BDD" w:rsidR="00AB2115" w:rsidRPr="00EB2539" w:rsidRDefault="008F4364" w:rsidP="00C13A49">
      <w:pPr>
        <w:shd w:val="clear" w:color="auto" w:fill="FFFFFF"/>
        <w:adjustRightInd w:val="0"/>
        <w:snapToGrid w:val="0"/>
        <w:spacing w:line="360" w:lineRule="auto"/>
        <w:ind w:firstLine="365"/>
        <w:jc w:val="both"/>
        <w:rPr>
          <w:rFonts w:ascii="Times New Roman" w:hAnsi="Times New Roman" w:cs="Times New Roman"/>
          <w:color w:val="333333"/>
        </w:rPr>
      </w:pPr>
      <w:r>
        <w:rPr>
          <w:rFonts w:ascii="Times New Roman" w:hAnsi="Times New Roman" w:cs="Times New Roman" w:hint="eastAsia"/>
          <w:color w:val="333333"/>
        </w:rPr>
        <w:t>2</w:t>
      </w:r>
      <w:r w:rsidR="00AB2115" w:rsidRPr="00EB2539">
        <w:rPr>
          <w:rFonts w:ascii="Times New Roman" w:hAnsi="Times New Roman" w:cs="Times New Roman"/>
          <w:color w:val="333333"/>
        </w:rPr>
        <w:t>、实行复议制度。在公示期内，学校研究生招生分委员会和学院研究生招生领导小组负责受理考生的投诉、申诉。对投诉和申诉的问题经调查属实的，由学校研究生招生分委员会责成学院招生领导小组或复试工作小组进行复议。</w:t>
      </w:r>
    </w:p>
    <w:p w14:paraId="120E57A1" w14:textId="0F024CCE" w:rsidR="00AB2115" w:rsidRPr="00EB2539" w:rsidRDefault="008F4364" w:rsidP="00C13A49">
      <w:pPr>
        <w:shd w:val="clear" w:color="auto" w:fill="FFFFFF"/>
        <w:adjustRightInd w:val="0"/>
        <w:snapToGrid w:val="0"/>
        <w:spacing w:line="360" w:lineRule="auto"/>
        <w:ind w:firstLine="365"/>
        <w:jc w:val="both"/>
        <w:rPr>
          <w:rFonts w:ascii="Times New Roman" w:hAnsi="Times New Roman" w:cs="Times New Roman"/>
          <w:color w:val="333333"/>
        </w:rPr>
      </w:pPr>
      <w:r>
        <w:rPr>
          <w:rFonts w:ascii="Times New Roman" w:hAnsi="Times New Roman" w:cs="Times New Roman" w:hint="eastAsia"/>
          <w:color w:val="333333"/>
        </w:rPr>
        <w:t>3</w:t>
      </w:r>
      <w:r w:rsidR="00AB2115" w:rsidRPr="00EB2539">
        <w:rPr>
          <w:rFonts w:ascii="Times New Roman" w:hAnsi="Times New Roman" w:cs="Times New Roman"/>
          <w:color w:val="333333"/>
        </w:rPr>
        <w:t>、全日制学术学位硕士研究生的学制为</w:t>
      </w:r>
      <w:r w:rsidR="00AB2115" w:rsidRPr="00EB2539">
        <w:rPr>
          <w:rFonts w:ascii="Times New Roman" w:hAnsi="Times New Roman" w:cs="Times New Roman"/>
          <w:color w:val="333333"/>
        </w:rPr>
        <w:t>3</w:t>
      </w:r>
      <w:r w:rsidR="00AB2115" w:rsidRPr="00EB2539">
        <w:rPr>
          <w:rFonts w:ascii="Times New Roman" w:hAnsi="Times New Roman" w:cs="Times New Roman"/>
          <w:color w:val="333333"/>
        </w:rPr>
        <w:t>年。学费收费按照学制年限收取。</w:t>
      </w:r>
    </w:p>
    <w:p w14:paraId="4B4468E5" w14:textId="23F7DCE7" w:rsidR="00AB2115" w:rsidRPr="00EB2539" w:rsidRDefault="008F4364" w:rsidP="00C13A49">
      <w:pPr>
        <w:shd w:val="clear" w:color="auto" w:fill="FFFFFF"/>
        <w:adjustRightInd w:val="0"/>
        <w:snapToGrid w:val="0"/>
        <w:spacing w:line="360" w:lineRule="auto"/>
        <w:ind w:firstLine="365"/>
        <w:jc w:val="both"/>
        <w:rPr>
          <w:rFonts w:ascii="Times New Roman" w:hAnsi="Times New Roman" w:cs="Times New Roman"/>
          <w:color w:val="333333"/>
        </w:rPr>
      </w:pPr>
      <w:r>
        <w:rPr>
          <w:rFonts w:ascii="Times New Roman" w:hAnsi="Times New Roman" w:cs="Times New Roman" w:hint="eastAsia"/>
          <w:color w:val="333333"/>
        </w:rPr>
        <w:t>4</w:t>
      </w:r>
      <w:r w:rsidR="00AB2115" w:rsidRPr="00EB2539">
        <w:rPr>
          <w:rFonts w:ascii="Times New Roman" w:hAnsi="Times New Roman" w:cs="Times New Roman"/>
          <w:color w:val="333333"/>
        </w:rPr>
        <w:t>、录取类别为</w:t>
      </w:r>
      <w:r w:rsidR="00AB2115" w:rsidRPr="00EB2539">
        <w:rPr>
          <w:rFonts w:ascii="Times New Roman" w:hAnsi="Times New Roman" w:cs="Times New Roman"/>
          <w:color w:val="333333"/>
        </w:rPr>
        <w:t>“</w:t>
      </w:r>
      <w:r w:rsidR="00AB2115" w:rsidRPr="00EB2539">
        <w:rPr>
          <w:rFonts w:ascii="Times New Roman" w:hAnsi="Times New Roman" w:cs="Times New Roman"/>
          <w:color w:val="333333"/>
        </w:rPr>
        <w:t>定向就业</w:t>
      </w:r>
      <w:r w:rsidR="00AB2115" w:rsidRPr="00EB2539">
        <w:rPr>
          <w:rFonts w:ascii="Times New Roman" w:hAnsi="Times New Roman" w:cs="Times New Roman"/>
          <w:color w:val="333333"/>
        </w:rPr>
        <w:t>”</w:t>
      </w:r>
      <w:r w:rsidR="00AB2115" w:rsidRPr="00EB2539">
        <w:rPr>
          <w:rFonts w:ascii="Times New Roman" w:hAnsi="Times New Roman" w:cs="Times New Roman"/>
          <w:color w:val="333333"/>
        </w:rPr>
        <w:t>的考生须在录取前与学校、用人单位分别签订定向就业合同。考生因报考硕士研究生与所在单位产生的问题由考生自行处理。若因此造成考生不能复试或无法录取，学校不承担责任。</w:t>
      </w:r>
    </w:p>
    <w:p w14:paraId="1A78F5E1" w14:textId="658A219D" w:rsidR="00AB2115" w:rsidRPr="00EB2539" w:rsidRDefault="008F4364" w:rsidP="00C13A49">
      <w:pPr>
        <w:shd w:val="clear" w:color="auto" w:fill="FFFFFF"/>
        <w:adjustRightInd w:val="0"/>
        <w:snapToGrid w:val="0"/>
        <w:spacing w:line="360" w:lineRule="auto"/>
        <w:ind w:firstLine="365"/>
        <w:jc w:val="both"/>
        <w:rPr>
          <w:rFonts w:ascii="Times New Roman" w:hAnsi="Times New Roman" w:cs="Times New Roman"/>
          <w:color w:val="333333"/>
        </w:rPr>
      </w:pPr>
      <w:r>
        <w:rPr>
          <w:rFonts w:ascii="Times New Roman" w:hAnsi="Times New Roman" w:cs="Times New Roman" w:hint="eastAsia"/>
          <w:color w:val="333333"/>
        </w:rPr>
        <w:t>5</w:t>
      </w:r>
      <w:r w:rsidR="00AB2115" w:rsidRPr="00EB2539">
        <w:rPr>
          <w:rFonts w:ascii="Times New Roman" w:hAnsi="Times New Roman" w:cs="Times New Roman"/>
          <w:color w:val="333333"/>
        </w:rPr>
        <w:t>、录取学习方式为</w:t>
      </w:r>
      <w:r w:rsidR="00AB2115" w:rsidRPr="00EB2539">
        <w:rPr>
          <w:rFonts w:ascii="Times New Roman" w:hAnsi="Times New Roman" w:cs="Times New Roman"/>
          <w:color w:val="333333"/>
        </w:rPr>
        <w:t>“</w:t>
      </w:r>
      <w:r w:rsidR="00AB2115" w:rsidRPr="00EB2539">
        <w:rPr>
          <w:rFonts w:ascii="Times New Roman" w:hAnsi="Times New Roman" w:cs="Times New Roman"/>
          <w:color w:val="333333"/>
        </w:rPr>
        <w:t>非全日制</w:t>
      </w:r>
      <w:r w:rsidR="00AB2115" w:rsidRPr="00EB2539">
        <w:rPr>
          <w:rFonts w:ascii="Times New Roman" w:hAnsi="Times New Roman" w:cs="Times New Roman"/>
          <w:color w:val="333333"/>
        </w:rPr>
        <w:t>”</w:t>
      </w:r>
      <w:r w:rsidR="00AB2115" w:rsidRPr="00EB2539">
        <w:rPr>
          <w:rFonts w:ascii="Times New Roman" w:hAnsi="Times New Roman" w:cs="Times New Roman"/>
          <w:color w:val="333333"/>
        </w:rPr>
        <w:t>或者录取类别为</w:t>
      </w:r>
      <w:r w:rsidR="00AB2115" w:rsidRPr="00EB2539">
        <w:rPr>
          <w:rFonts w:ascii="Times New Roman" w:hAnsi="Times New Roman" w:cs="Times New Roman"/>
          <w:color w:val="333333"/>
        </w:rPr>
        <w:t>“</w:t>
      </w:r>
      <w:r w:rsidR="00AB2115" w:rsidRPr="00EB2539">
        <w:rPr>
          <w:rFonts w:ascii="Times New Roman" w:hAnsi="Times New Roman" w:cs="Times New Roman"/>
          <w:color w:val="333333"/>
        </w:rPr>
        <w:t>定向就业</w:t>
      </w:r>
      <w:r w:rsidR="00AB2115" w:rsidRPr="00EB2539">
        <w:rPr>
          <w:rFonts w:ascii="Times New Roman" w:hAnsi="Times New Roman" w:cs="Times New Roman"/>
          <w:color w:val="333333"/>
        </w:rPr>
        <w:t>”</w:t>
      </w:r>
      <w:r w:rsidR="00AB2115" w:rsidRPr="00EB2539">
        <w:rPr>
          <w:rFonts w:ascii="Times New Roman" w:hAnsi="Times New Roman" w:cs="Times New Roman"/>
          <w:color w:val="333333"/>
        </w:rPr>
        <w:t>的硕士研究生新生，学校不负责提供住宿。</w:t>
      </w:r>
    </w:p>
    <w:p w14:paraId="2D7D86AA" w14:textId="32871441" w:rsidR="00AB2115" w:rsidRPr="00EB2539" w:rsidRDefault="008F4364" w:rsidP="00C13A49">
      <w:pPr>
        <w:shd w:val="clear" w:color="auto" w:fill="FFFFFF"/>
        <w:adjustRightInd w:val="0"/>
        <w:snapToGrid w:val="0"/>
        <w:spacing w:line="360" w:lineRule="auto"/>
        <w:ind w:firstLine="365"/>
        <w:jc w:val="both"/>
        <w:rPr>
          <w:rFonts w:ascii="Times New Roman" w:hAnsi="Times New Roman" w:cs="Times New Roman"/>
          <w:color w:val="333333"/>
        </w:rPr>
      </w:pPr>
      <w:r>
        <w:rPr>
          <w:rFonts w:ascii="Times New Roman" w:hAnsi="Times New Roman" w:cs="Times New Roman" w:hint="eastAsia"/>
          <w:color w:val="333333"/>
        </w:rPr>
        <w:t>6</w:t>
      </w:r>
      <w:r w:rsidR="00AB2115" w:rsidRPr="00EB2539">
        <w:rPr>
          <w:rFonts w:ascii="Times New Roman" w:hAnsi="Times New Roman" w:cs="Times New Roman"/>
          <w:color w:val="333333"/>
        </w:rPr>
        <w:t>、被录取的新生（推免生除外）因工作需要，可申请保留入学资格，保留入学资格年限一般为</w:t>
      </w:r>
      <w:r w:rsidR="00AB2115" w:rsidRPr="00EB2539">
        <w:rPr>
          <w:rFonts w:ascii="Times New Roman" w:hAnsi="Times New Roman" w:cs="Times New Roman"/>
          <w:color w:val="333333"/>
        </w:rPr>
        <w:t>1</w:t>
      </w:r>
      <w:r w:rsidR="00AB2115" w:rsidRPr="00EB2539">
        <w:rPr>
          <w:rFonts w:ascii="Times New Roman" w:hAnsi="Times New Roman" w:cs="Times New Roman"/>
          <w:color w:val="333333"/>
        </w:rPr>
        <w:t>年。申请保留入学资格及期满入学按照我校研究生学籍管理有关规定办理。</w:t>
      </w:r>
    </w:p>
    <w:p w14:paraId="43A3FE00" w14:textId="1A1D7607" w:rsidR="00AB2115" w:rsidRPr="00EB2539" w:rsidRDefault="008F4364" w:rsidP="00C13A49">
      <w:pPr>
        <w:shd w:val="clear" w:color="auto" w:fill="FFFFFF"/>
        <w:adjustRightInd w:val="0"/>
        <w:snapToGrid w:val="0"/>
        <w:spacing w:line="360" w:lineRule="auto"/>
        <w:ind w:firstLine="365"/>
        <w:jc w:val="both"/>
        <w:rPr>
          <w:rFonts w:ascii="Times New Roman" w:hAnsi="Times New Roman" w:cs="Times New Roman"/>
          <w:color w:val="333333"/>
        </w:rPr>
      </w:pPr>
      <w:r>
        <w:rPr>
          <w:rFonts w:ascii="Times New Roman" w:hAnsi="Times New Roman" w:cs="Times New Roman" w:hint="eastAsia"/>
          <w:color w:val="333333"/>
        </w:rPr>
        <w:t>7</w:t>
      </w:r>
      <w:r w:rsidR="00AB2115" w:rsidRPr="00EB2539">
        <w:rPr>
          <w:rFonts w:ascii="Times New Roman" w:hAnsi="Times New Roman" w:cs="Times New Roman"/>
          <w:color w:val="333333"/>
        </w:rPr>
        <w:t>、入学后</w:t>
      </w:r>
      <w:r w:rsidR="00AB2115" w:rsidRPr="00EB2539">
        <w:rPr>
          <w:rFonts w:ascii="Times New Roman" w:hAnsi="Times New Roman" w:cs="Times New Roman"/>
          <w:color w:val="333333"/>
        </w:rPr>
        <w:t>3</w:t>
      </w:r>
      <w:r w:rsidR="00AB2115" w:rsidRPr="00EB2539">
        <w:rPr>
          <w:rFonts w:ascii="Times New Roman" w:hAnsi="Times New Roman" w:cs="Times New Roman"/>
          <w:color w:val="333333"/>
        </w:rPr>
        <w:t>个月内，学校按照《普通高等学校学生管理规定》有关要求，对所有考生进行全面复查和心理健康普查。复查不合格者，取消学籍。</w:t>
      </w:r>
    </w:p>
    <w:p w14:paraId="05542277" w14:textId="47D42B93" w:rsidR="00AB2115" w:rsidRPr="00EB2539" w:rsidRDefault="008F4364" w:rsidP="00C13A49">
      <w:pPr>
        <w:shd w:val="clear" w:color="auto" w:fill="FFFFFF"/>
        <w:adjustRightInd w:val="0"/>
        <w:snapToGrid w:val="0"/>
        <w:spacing w:line="360" w:lineRule="auto"/>
        <w:ind w:firstLine="365"/>
        <w:jc w:val="both"/>
        <w:rPr>
          <w:rFonts w:ascii="Times New Roman" w:hAnsi="Times New Roman" w:cs="Times New Roman"/>
          <w:color w:val="333333"/>
        </w:rPr>
      </w:pPr>
      <w:r>
        <w:rPr>
          <w:rFonts w:ascii="Times New Roman" w:hAnsi="Times New Roman" w:cs="Times New Roman" w:hint="eastAsia"/>
          <w:color w:val="333333"/>
        </w:rPr>
        <w:lastRenderedPageBreak/>
        <w:t>8</w:t>
      </w:r>
      <w:r w:rsidR="00AB2115" w:rsidRPr="00EB2539">
        <w:rPr>
          <w:rFonts w:ascii="Times New Roman" w:hAnsi="Times New Roman" w:cs="Times New Roman"/>
          <w:color w:val="333333"/>
        </w:rPr>
        <w:t>、硕士研究生招生考试复试录取工作接受考生和社会的监督，有异议者可向研招办反映，如发现有违规违纪情况可向纪委办公室、监察专员办公室反映。</w:t>
      </w:r>
    </w:p>
    <w:p w14:paraId="60452B10" w14:textId="3FF8C7E3" w:rsidR="00246A42" w:rsidRPr="00EB2539" w:rsidRDefault="00246A42" w:rsidP="00C13A49">
      <w:pPr>
        <w:shd w:val="clear" w:color="auto" w:fill="FFFFFF"/>
        <w:adjustRightInd w:val="0"/>
        <w:snapToGrid w:val="0"/>
        <w:spacing w:line="360" w:lineRule="auto"/>
        <w:ind w:firstLine="12"/>
        <w:jc w:val="both"/>
        <w:rPr>
          <w:rFonts w:ascii="Times New Roman" w:hAnsi="Times New Roman" w:cs="Times New Roman"/>
          <w:b/>
          <w:bCs/>
          <w:shd w:val="clear" w:color="auto" w:fill="FFFFFF"/>
        </w:rPr>
      </w:pPr>
      <w:r w:rsidRPr="00EB2539">
        <w:rPr>
          <w:rFonts w:ascii="Times New Roman" w:hAnsi="Times New Roman" w:cs="Times New Roman"/>
          <w:b/>
          <w:bCs/>
          <w:shd w:val="clear" w:color="auto" w:fill="FFFFFF"/>
        </w:rPr>
        <w:t>十</w:t>
      </w:r>
      <w:r w:rsidR="00EB2539">
        <w:rPr>
          <w:rFonts w:ascii="Times New Roman" w:hAnsi="Times New Roman" w:cs="Times New Roman" w:hint="eastAsia"/>
          <w:b/>
          <w:bCs/>
          <w:shd w:val="clear" w:color="auto" w:fill="FFFFFF"/>
        </w:rPr>
        <w:t>二</w:t>
      </w:r>
      <w:r w:rsidRPr="00EB2539">
        <w:rPr>
          <w:rFonts w:ascii="Times New Roman" w:hAnsi="Times New Roman" w:cs="Times New Roman"/>
          <w:b/>
          <w:bCs/>
          <w:shd w:val="clear" w:color="auto" w:fill="FFFFFF"/>
        </w:rPr>
        <w:t>、注意事项</w:t>
      </w:r>
    </w:p>
    <w:p w14:paraId="5891FA39" w14:textId="1DDAD65A" w:rsidR="00246A42" w:rsidRPr="00EB2539" w:rsidRDefault="004B4383" w:rsidP="00C13A49">
      <w:pPr>
        <w:adjustRightInd w:val="0"/>
        <w:snapToGrid w:val="0"/>
        <w:spacing w:line="360" w:lineRule="auto"/>
        <w:ind w:right="11" w:firstLine="312"/>
        <w:jc w:val="both"/>
        <w:rPr>
          <w:rFonts w:ascii="Times New Roman" w:hAnsi="Times New Roman" w:cs="Times New Roman"/>
          <w:color w:val="333333"/>
          <w:shd w:val="clear" w:color="auto" w:fill="FFFFFF"/>
        </w:rPr>
      </w:pPr>
      <w:r w:rsidRPr="00EB2539">
        <w:rPr>
          <w:rFonts w:ascii="Times New Roman" w:hAnsi="Times New Roman" w:cs="Times New Roman"/>
          <w:color w:val="333333"/>
        </w:rPr>
        <w:t>1</w:t>
      </w:r>
      <w:r w:rsidRPr="00EB2539">
        <w:rPr>
          <w:rFonts w:ascii="Times New Roman" w:hAnsi="Times New Roman" w:cs="Times New Roman"/>
          <w:color w:val="333333"/>
        </w:rPr>
        <w:t>、</w:t>
      </w:r>
      <w:r w:rsidR="00246A42" w:rsidRPr="00EB2539">
        <w:rPr>
          <w:rFonts w:ascii="Times New Roman" w:hAnsi="Times New Roman" w:cs="Times New Roman"/>
          <w:color w:val="333333"/>
          <w:shd w:val="clear" w:color="auto" w:fill="FFFFFF"/>
        </w:rPr>
        <w:t>考生未按规定时间参加学院复试视为自行放弃。</w:t>
      </w:r>
    </w:p>
    <w:p w14:paraId="73394EBF" w14:textId="1A1974B2" w:rsidR="00246A42" w:rsidRPr="00EB2539" w:rsidRDefault="004B4383" w:rsidP="00C13A49">
      <w:pPr>
        <w:adjustRightInd w:val="0"/>
        <w:snapToGrid w:val="0"/>
        <w:spacing w:line="360" w:lineRule="auto"/>
        <w:ind w:right="11" w:firstLine="312"/>
        <w:jc w:val="both"/>
        <w:rPr>
          <w:rFonts w:ascii="Times New Roman" w:hAnsi="Times New Roman" w:cs="Times New Roman"/>
          <w:color w:val="333333"/>
          <w:shd w:val="clear" w:color="auto" w:fill="FFFFFF"/>
        </w:rPr>
      </w:pPr>
      <w:r w:rsidRPr="00EB2539">
        <w:rPr>
          <w:rFonts w:ascii="Times New Roman" w:hAnsi="Times New Roman" w:cs="Times New Roman"/>
          <w:color w:val="333333"/>
        </w:rPr>
        <w:t>2</w:t>
      </w:r>
      <w:r w:rsidRPr="00EB2539">
        <w:rPr>
          <w:rFonts w:ascii="Times New Roman" w:hAnsi="Times New Roman" w:cs="Times New Roman"/>
          <w:color w:val="333333"/>
        </w:rPr>
        <w:t>、</w:t>
      </w:r>
      <w:r w:rsidR="00246A42" w:rsidRPr="00EB2539">
        <w:rPr>
          <w:rFonts w:ascii="Times New Roman" w:hAnsi="Times New Roman" w:cs="Times New Roman"/>
          <w:color w:val="333333"/>
          <w:shd w:val="clear" w:color="auto" w:fill="FFFFFF"/>
        </w:rPr>
        <w:t>请考生保持报名时所填联系电话的畅通，以免影响复试、录取等工作。</w:t>
      </w:r>
    </w:p>
    <w:p w14:paraId="788EE0C1" w14:textId="57E845D3" w:rsidR="00246A42" w:rsidRPr="00EB2539" w:rsidRDefault="00246A42" w:rsidP="00C13A49">
      <w:pPr>
        <w:shd w:val="clear" w:color="auto" w:fill="FFFFFF"/>
        <w:adjustRightInd w:val="0"/>
        <w:snapToGrid w:val="0"/>
        <w:spacing w:line="360" w:lineRule="auto"/>
        <w:ind w:firstLine="12"/>
        <w:jc w:val="both"/>
        <w:rPr>
          <w:rFonts w:ascii="Times New Roman" w:hAnsi="Times New Roman" w:cs="Times New Roman"/>
          <w:b/>
          <w:bCs/>
          <w:color w:val="333333"/>
        </w:rPr>
      </w:pPr>
      <w:r w:rsidRPr="00EB2539">
        <w:rPr>
          <w:rFonts w:ascii="Times New Roman" w:hAnsi="Times New Roman" w:cs="Times New Roman"/>
          <w:b/>
          <w:bCs/>
          <w:color w:val="333333"/>
        </w:rPr>
        <w:t>十</w:t>
      </w:r>
      <w:r w:rsidR="00EB2539">
        <w:rPr>
          <w:rFonts w:ascii="Times New Roman" w:hAnsi="Times New Roman" w:cs="Times New Roman" w:hint="eastAsia"/>
          <w:b/>
          <w:bCs/>
          <w:color w:val="333333"/>
        </w:rPr>
        <w:t>三</w:t>
      </w:r>
      <w:r w:rsidRPr="00EB2539">
        <w:rPr>
          <w:rFonts w:ascii="Times New Roman" w:hAnsi="Times New Roman" w:cs="Times New Roman"/>
          <w:b/>
          <w:bCs/>
          <w:color w:val="333333"/>
        </w:rPr>
        <w:t>、其它</w:t>
      </w:r>
    </w:p>
    <w:p w14:paraId="2012E428" w14:textId="316E63C2" w:rsidR="005B4676" w:rsidRPr="00EB2539" w:rsidRDefault="005B4676" w:rsidP="00C13A49">
      <w:pPr>
        <w:shd w:val="clear" w:color="auto" w:fill="FFFFFF"/>
        <w:adjustRightInd w:val="0"/>
        <w:snapToGrid w:val="0"/>
        <w:spacing w:line="360" w:lineRule="auto"/>
        <w:ind w:firstLineChars="200" w:firstLine="480"/>
        <w:jc w:val="both"/>
        <w:rPr>
          <w:rFonts w:ascii="Times New Roman" w:hAnsi="Times New Roman" w:cs="Times New Roman"/>
          <w:b/>
          <w:bCs/>
          <w:color w:val="333333"/>
        </w:rPr>
      </w:pPr>
      <w:r w:rsidRPr="00EB2539">
        <w:rPr>
          <w:rFonts w:ascii="Times New Roman" w:hAnsi="Times New Roman" w:cs="Times New Roman"/>
          <w:color w:val="333333"/>
          <w:shd w:val="clear" w:color="auto" w:fill="FFFFFF"/>
        </w:rPr>
        <w:t>本复试工作方案经学院研究生招生领导小组讨论通过，报研究生院备案，自公布之日起执行。</w:t>
      </w:r>
      <w:r w:rsidR="00A414DF" w:rsidRPr="00EB2539">
        <w:rPr>
          <w:rFonts w:ascii="Times New Roman" w:hAnsi="Times New Roman" w:cs="Times New Roman"/>
          <w:color w:val="333333"/>
          <w:shd w:val="clear" w:color="auto" w:fill="FFFFFF"/>
        </w:rPr>
        <w:t>未尽事宜按《中南林业科技大学</w:t>
      </w:r>
      <w:r w:rsidR="00A414DF" w:rsidRPr="00EB2539">
        <w:rPr>
          <w:rFonts w:ascii="Times New Roman" w:hAnsi="Times New Roman" w:cs="Times New Roman"/>
          <w:color w:val="333333"/>
          <w:shd w:val="clear" w:color="auto" w:fill="FFFFFF"/>
        </w:rPr>
        <w:t>202</w:t>
      </w:r>
      <w:r w:rsidR="000D58A7">
        <w:rPr>
          <w:rFonts w:ascii="Times New Roman" w:hAnsi="Times New Roman" w:cs="Times New Roman" w:hint="eastAsia"/>
          <w:color w:val="333333"/>
          <w:shd w:val="clear" w:color="auto" w:fill="FFFFFF"/>
        </w:rPr>
        <w:t>4</w:t>
      </w:r>
      <w:r w:rsidR="00A414DF" w:rsidRPr="00EB2539">
        <w:rPr>
          <w:rFonts w:ascii="Times New Roman" w:hAnsi="Times New Roman" w:cs="Times New Roman"/>
          <w:color w:val="333333"/>
          <w:shd w:val="clear" w:color="auto" w:fill="FFFFFF"/>
        </w:rPr>
        <w:t>年硕士研究生复试与录取工作方案》处理。</w:t>
      </w:r>
    </w:p>
    <w:p w14:paraId="04158798" w14:textId="77777777" w:rsidR="00DB5FA4" w:rsidRPr="00EB2539" w:rsidRDefault="00DB5FA4" w:rsidP="00C13A49">
      <w:pPr>
        <w:adjustRightInd w:val="0"/>
        <w:snapToGrid w:val="0"/>
        <w:spacing w:line="360" w:lineRule="auto"/>
        <w:jc w:val="both"/>
        <w:rPr>
          <w:rFonts w:ascii="Times New Roman" w:hAnsi="Times New Roman" w:cs="Times New Roman"/>
          <w:color w:val="333333"/>
          <w:spacing w:val="5"/>
        </w:rPr>
      </w:pPr>
    </w:p>
    <w:p w14:paraId="48FF8060" w14:textId="6F0681E2" w:rsidR="00EB102F" w:rsidRPr="00EB2539" w:rsidRDefault="00EB102F" w:rsidP="00C13A49">
      <w:pPr>
        <w:adjustRightInd w:val="0"/>
        <w:snapToGrid w:val="0"/>
        <w:spacing w:line="360" w:lineRule="auto"/>
        <w:ind w:firstLineChars="200" w:firstLine="500"/>
        <w:jc w:val="both"/>
        <w:rPr>
          <w:rFonts w:ascii="Times New Roman" w:hAnsi="Times New Roman" w:cs="Times New Roman"/>
          <w:color w:val="333333"/>
          <w:spacing w:val="5"/>
        </w:rPr>
      </w:pPr>
      <w:r w:rsidRPr="00EB2539">
        <w:rPr>
          <w:rFonts w:ascii="Times New Roman" w:hAnsi="Times New Roman" w:cs="Times New Roman"/>
          <w:color w:val="333333"/>
          <w:spacing w:val="5"/>
        </w:rPr>
        <w:t>学院联系方式：</w:t>
      </w:r>
      <w:r w:rsidRPr="00EB2539">
        <w:rPr>
          <w:rFonts w:ascii="Times New Roman" w:hAnsi="Times New Roman" w:cs="Times New Roman"/>
          <w:color w:val="333333"/>
          <w:spacing w:val="5"/>
        </w:rPr>
        <w:t>0731-85623</w:t>
      </w:r>
      <w:r w:rsidR="00843055" w:rsidRPr="00EB2539">
        <w:rPr>
          <w:rFonts w:ascii="Times New Roman" w:hAnsi="Times New Roman" w:cs="Times New Roman"/>
          <w:color w:val="333333"/>
          <w:spacing w:val="5"/>
        </w:rPr>
        <w:t>836</w:t>
      </w:r>
      <w:r w:rsidRPr="00EB2539">
        <w:rPr>
          <w:rFonts w:ascii="Times New Roman" w:hAnsi="Times New Roman" w:cs="Times New Roman"/>
          <w:color w:val="333333"/>
          <w:spacing w:val="5"/>
        </w:rPr>
        <w:t>，电子邮箱：</w:t>
      </w:r>
      <w:r w:rsidR="00004D46" w:rsidRPr="00EB2539">
        <w:rPr>
          <w:rFonts w:ascii="Times New Roman" w:hAnsi="Times New Roman" w:cs="Times New Roman"/>
          <w:color w:val="333333"/>
          <w:spacing w:val="5"/>
        </w:rPr>
        <w:t>304171484@qq.com</w:t>
      </w:r>
      <w:r w:rsidRPr="00EB2539">
        <w:rPr>
          <w:rFonts w:ascii="Times New Roman" w:hAnsi="Times New Roman" w:cs="Times New Roman"/>
          <w:color w:val="333333"/>
          <w:spacing w:val="5"/>
        </w:rPr>
        <w:t>（邮件标题请注明：</w:t>
      </w:r>
      <w:r w:rsidRPr="00EB2539">
        <w:rPr>
          <w:rFonts w:ascii="Times New Roman" w:hAnsi="Times New Roman" w:cs="Times New Roman"/>
          <w:color w:val="333333"/>
          <w:spacing w:val="5"/>
        </w:rPr>
        <w:t>202</w:t>
      </w:r>
      <w:r w:rsidR="00EB2539">
        <w:rPr>
          <w:rFonts w:ascii="Times New Roman" w:hAnsi="Times New Roman" w:cs="Times New Roman" w:hint="eastAsia"/>
          <w:color w:val="333333"/>
          <w:spacing w:val="5"/>
        </w:rPr>
        <w:t>4</w:t>
      </w:r>
      <w:r w:rsidRPr="00EB2539">
        <w:rPr>
          <w:rFonts w:ascii="Times New Roman" w:hAnsi="Times New Roman" w:cs="Times New Roman"/>
          <w:color w:val="333333"/>
          <w:spacing w:val="5"/>
        </w:rPr>
        <w:t>年硕士招生）</w:t>
      </w:r>
      <w:r w:rsidR="002F5F9A" w:rsidRPr="00EB2539">
        <w:rPr>
          <w:rFonts w:ascii="Times New Roman" w:hAnsi="Times New Roman" w:cs="Times New Roman"/>
          <w:color w:val="333333"/>
          <w:spacing w:val="5"/>
        </w:rPr>
        <w:t>；通讯地址：湖南省长沙市韶山南路</w:t>
      </w:r>
      <w:r w:rsidR="002F5F9A" w:rsidRPr="00EB2539">
        <w:rPr>
          <w:rFonts w:ascii="Times New Roman" w:hAnsi="Times New Roman" w:cs="Times New Roman"/>
          <w:color w:val="333333"/>
          <w:spacing w:val="5"/>
        </w:rPr>
        <w:t>498</w:t>
      </w:r>
      <w:r w:rsidR="002F5F9A" w:rsidRPr="00EB2539">
        <w:rPr>
          <w:rFonts w:ascii="Times New Roman" w:hAnsi="Times New Roman" w:cs="Times New Roman"/>
          <w:color w:val="333333"/>
          <w:spacing w:val="5"/>
        </w:rPr>
        <w:t>号中南林业科技大学</w:t>
      </w:r>
      <w:r w:rsidR="00EB2539">
        <w:rPr>
          <w:rFonts w:ascii="Times New Roman" w:hAnsi="Times New Roman" w:cs="Times New Roman" w:hint="eastAsia"/>
          <w:color w:val="333333"/>
          <w:spacing w:val="5"/>
        </w:rPr>
        <w:t>化学与化工学院（</w:t>
      </w:r>
      <w:r w:rsidR="00075E65">
        <w:rPr>
          <w:rFonts w:ascii="Times New Roman" w:hAnsi="Times New Roman" w:cs="Times New Roman" w:hint="eastAsia"/>
          <w:color w:val="333333"/>
          <w:spacing w:val="5"/>
        </w:rPr>
        <w:t>原理学院</w:t>
      </w:r>
      <w:r w:rsidR="00EB2539">
        <w:rPr>
          <w:rFonts w:ascii="Times New Roman" w:hAnsi="Times New Roman" w:cs="Times New Roman" w:hint="eastAsia"/>
          <w:color w:val="333333"/>
          <w:spacing w:val="5"/>
        </w:rPr>
        <w:t>）</w:t>
      </w:r>
    </w:p>
    <w:p w14:paraId="1115CACB" w14:textId="4FA597BF" w:rsidR="00797AA3" w:rsidRPr="00EB2539" w:rsidRDefault="00EB102F" w:rsidP="00C13A49">
      <w:pPr>
        <w:adjustRightInd w:val="0"/>
        <w:snapToGrid w:val="0"/>
        <w:spacing w:line="360" w:lineRule="auto"/>
        <w:ind w:firstLine="601"/>
        <w:jc w:val="both"/>
        <w:rPr>
          <w:rFonts w:ascii="Times New Roman" w:hAnsi="Times New Roman" w:cs="Times New Roman"/>
          <w:color w:val="333333"/>
          <w:spacing w:val="5"/>
        </w:rPr>
      </w:pPr>
      <w:r w:rsidRPr="00EB2539">
        <w:rPr>
          <w:rFonts w:ascii="Times New Roman" w:hAnsi="Times New Roman" w:cs="Times New Roman"/>
          <w:color w:val="333333"/>
          <w:spacing w:val="5"/>
        </w:rPr>
        <w:t>学院复试工作监督小组联系方式：</w:t>
      </w:r>
      <w:r w:rsidR="00D02F08" w:rsidRPr="00EB2539">
        <w:rPr>
          <w:rFonts w:ascii="Times New Roman" w:hAnsi="Times New Roman" w:cs="Times New Roman"/>
          <w:color w:val="333333"/>
          <w:spacing w:val="5"/>
        </w:rPr>
        <w:t>13723879010</w:t>
      </w:r>
      <w:r w:rsidR="00D02F08" w:rsidRPr="00EB2539">
        <w:rPr>
          <w:rFonts w:ascii="Times New Roman" w:hAnsi="Times New Roman" w:cs="Times New Roman"/>
          <w:color w:val="333333"/>
          <w:spacing w:val="5"/>
        </w:rPr>
        <w:t>（刘老师）</w:t>
      </w:r>
      <w:r w:rsidRPr="00EB2539">
        <w:rPr>
          <w:rFonts w:ascii="Times New Roman" w:hAnsi="Times New Roman" w:cs="Times New Roman"/>
          <w:color w:val="333333"/>
          <w:spacing w:val="5"/>
        </w:rPr>
        <w:t>，电子邮箱：</w:t>
      </w:r>
      <w:hyperlink r:id="rId7" w:history="1">
        <w:r w:rsidRPr="00EB2539">
          <w:rPr>
            <w:rFonts w:ascii="Times New Roman" w:hAnsi="Times New Roman" w:cs="Times New Roman"/>
            <w:color w:val="333333"/>
            <w:spacing w:val="5"/>
          </w:rPr>
          <w:t xml:space="preserve"> </w:t>
        </w:r>
        <w:r w:rsidR="00D02F08" w:rsidRPr="00EB2539">
          <w:rPr>
            <w:rFonts w:ascii="Times New Roman" w:hAnsi="Times New Roman" w:cs="Times New Roman"/>
            <w:color w:val="333333"/>
            <w:spacing w:val="5"/>
          </w:rPr>
          <w:t>368020770</w:t>
        </w:r>
        <w:r w:rsidRPr="00EB2539">
          <w:rPr>
            <w:rFonts w:ascii="Times New Roman" w:hAnsi="Times New Roman" w:cs="Times New Roman"/>
            <w:color w:val="333333"/>
            <w:spacing w:val="5"/>
          </w:rPr>
          <w:t>@qq.com</w:t>
        </w:r>
      </w:hyperlink>
      <w:r w:rsidR="0087051F" w:rsidRPr="00EB2539">
        <w:rPr>
          <w:rFonts w:ascii="Times New Roman" w:hAnsi="Times New Roman" w:cs="Times New Roman"/>
          <w:color w:val="333333"/>
          <w:spacing w:val="5"/>
        </w:rPr>
        <w:t>（邮件标题请注明：</w:t>
      </w:r>
      <w:r w:rsidR="0087051F" w:rsidRPr="00EB2539">
        <w:rPr>
          <w:rFonts w:ascii="Times New Roman" w:hAnsi="Times New Roman" w:cs="Times New Roman"/>
          <w:color w:val="333333"/>
          <w:spacing w:val="5"/>
        </w:rPr>
        <w:t>202</w:t>
      </w:r>
      <w:r w:rsidR="00075E65">
        <w:rPr>
          <w:rFonts w:ascii="Times New Roman" w:hAnsi="Times New Roman" w:cs="Times New Roman" w:hint="eastAsia"/>
          <w:color w:val="333333"/>
          <w:spacing w:val="5"/>
        </w:rPr>
        <w:t>4</w:t>
      </w:r>
      <w:r w:rsidR="0087051F" w:rsidRPr="00EB2539">
        <w:rPr>
          <w:rFonts w:ascii="Times New Roman" w:hAnsi="Times New Roman" w:cs="Times New Roman"/>
          <w:color w:val="333333"/>
          <w:spacing w:val="5"/>
        </w:rPr>
        <w:t>年硕士招生</w:t>
      </w:r>
      <w:r w:rsidR="00F44618" w:rsidRPr="00EB2539">
        <w:rPr>
          <w:rFonts w:ascii="Times New Roman" w:hAnsi="Times New Roman" w:cs="Times New Roman"/>
          <w:color w:val="333333"/>
          <w:spacing w:val="5"/>
        </w:rPr>
        <w:t>）</w:t>
      </w:r>
    </w:p>
    <w:sectPr w:rsidR="00797AA3" w:rsidRPr="00EB2539" w:rsidSect="00413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F97E" w14:textId="77777777" w:rsidR="00413A6B" w:rsidRDefault="00413A6B" w:rsidP="00675DB4">
      <w:r>
        <w:separator/>
      </w:r>
    </w:p>
  </w:endnote>
  <w:endnote w:type="continuationSeparator" w:id="0">
    <w:p w14:paraId="2025D520" w14:textId="77777777" w:rsidR="00413A6B" w:rsidRDefault="00413A6B" w:rsidP="0067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å®‹ä½“">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7DCF" w14:textId="77777777" w:rsidR="00413A6B" w:rsidRDefault="00413A6B" w:rsidP="00675DB4">
      <w:r>
        <w:separator/>
      </w:r>
    </w:p>
  </w:footnote>
  <w:footnote w:type="continuationSeparator" w:id="0">
    <w:p w14:paraId="57AF0B77" w14:textId="77777777" w:rsidR="00413A6B" w:rsidRDefault="00413A6B" w:rsidP="00675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4999"/>
    <w:multiLevelType w:val="hybridMultilevel"/>
    <w:tmpl w:val="E24AD4BC"/>
    <w:lvl w:ilvl="0" w:tplc="9AB8EAEC">
      <w:start w:val="1"/>
      <w:numFmt w:val="decimal"/>
      <w:lvlText w:val="（%1）"/>
      <w:lvlJc w:val="left"/>
      <w:pPr>
        <w:ind w:left="1022" w:hanging="700"/>
      </w:pPr>
      <w:rPr>
        <w:rFonts w:hint="default"/>
      </w:rPr>
    </w:lvl>
    <w:lvl w:ilvl="1" w:tplc="04090019" w:tentative="1">
      <w:start w:val="1"/>
      <w:numFmt w:val="lowerLetter"/>
      <w:lvlText w:val="%2)"/>
      <w:lvlJc w:val="left"/>
      <w:pPr>
        <w:ind w:left="1162" w:hanging="420"/>
      </w:pPr>
    </w:lvl>
    <w:lvl w:ilvl="2" w:tplc="0409001B" w:tentative="1">
      <w:start w:val="1"/>
      <w:numFmt w:val="lowerRoman"/>
      <w:lvlText w:val="%3."/>
      <w:lvlJc w:val="right"/>
      <w:pPr>
        <w:ind w:left="1582" w:hanging="420"/>
      </w:pPr>
    </w:lvl>
    <w:lvl w:ilvl="3" w:tplc="0409000F" w:tentative="1">
      <w:start w:val="1"/>
      <w:numFmt w:val="decimal"/>
      <w:lvlText w:val="%4."/>
      <w:lvlJc w:val="left"/>
      <w:pPr>
        <w:ind w:left="2002" w:hanging="420"/>
      </w:pPr>
    </w:lvl>
    <w:lvl w:ilvl="4" w:tplc="04090019" w:tentative="1">
      <w:start w:val="1"/>
      <w:numFmt w:val="lowerLetter"/>
      <w:lvlText w:val="%5)"/>
      <w:lvlJc w:val="left"/>
      <w:pPr>
        <w:ind w:left="2422" w:hanging="420"/>
      </w:pPr>
    </w:lvl>
    <w:lvl w:ilvl="5" w:tplc="0409001B" w:tentative="1">
      <w:start w:val="1"/>
      <w:numFmt w:val="lowerRoman"/>
      <w:lvlText w:val="%6."/>
      <w:lvlJc w:val="right"/>
      <w:pPr>
        <w:ind w:left="2842" w:hanging="420"/>
      </w:pPr>
    </w:lvl>
    <w:lvl w:ilvl="6" w:tplc="0409000F" w:tentative="1">
      <w:start w:val="1"/>
      <w:numFmt w:val="decimal"/>
      <w:lvlText w:val="%7."/>
      <w:lvlJc w:val="left"/>
      <w:pPr>
        <w:ind w:left="3262" w:hanging="420"/>
      </w:pPr>
    </w:lvl>
    <w:lvl w:ilvl="7" w:tplc="04090019" w:tentative="1">
      <w:start w:val="1"/>
      <w:numFmt w:val="lowerLetter"/>
      <w:lvlText w:val="%8)"/>
      <w:lvlJc w:val="left"/>
      <w:pPr>
        <w:ind w:left="3682" w:hanging="420"/>
      </w:pPr>
    </w:lvl>
    <w:lvl w:ilvl="8" w:tplc="0409001B" w:tentative="1">
      <w:start w:val="1"/>
      <w:numFmt w:val="lowerRoman"/>
      <w:lvlText w:val="%9."/>
      <w:lvlJc w:val="right"/>
      <w:pPr>
        <w:ind w:left="4102" w:hanging="420"/>
      </w:pPr>
    </w:lvl>
  </w:abstractNum>
  <w:num w:numId="1" w16cid:durableId="191897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595F"/>
    <w:rsid w:val="00004D46"/>
    <w:rsid w:val="00015D97"/>
    <w:rsid w:val="00022830"/>
    <w:rsid w:val="000267CA"/>
    <w:rsid w:val="000612ED"/>
    <w:rsid w:val="00064C0A"/>
    <w:rsid w:val="00065FDC"/>
    <w:rsid w:val="00075E65"/>
    <w:rsid w:val="000767F3"/>
    <w:rsid w:val="00081CF1"/>
    <w:rsid w:val="0008456B"/>
    <w:rsid w:val="00086391"/>
    <w:rsid w:val="000A0DE0"/>
    <w:rsid w:val="000A2C2F"/>
    <w:rsid w:val="000B3007"/>
    <w:rsid w:val="000D136B"/>
    <w:rsid w:val="000D4D4C"/>
    <w:rsid w:val="000D5095"/>
    <w:rsid w:val="000D58A7"/>
    <w:rsid w:val="000D6C22"/>
    <w:rsid w:val="00102408"/>
    <w:rsid w:val="001102D3"/>
    <w:rsid w:val="00112C95"/>
    <w:rsid w:val="00133618"/>
    <w:rsid w:val="00145AE6"/>
    <w:rsid w:val="00154850"/>
    <w:rsid w:val="00167E22"/>
    <w:rsid w:val="00173A77"/>
    <w:rsid w:val="0018034E"/>
    <w:rsid w:val="00190778"/>
    <w:rsid w:val="001942E0"/>
    <w:rsid w:val="00195097"/>
    <w:rsid w:val="001B1B15"/>
    <w:rsid w:val="001C14FE"/>
    <w:rsid w:val="001E371B"/>
    <w:rsid w:val="00213E4C"/>
    <w:rsid w:val="00217491"/>
    <w:rsid w:val="00227AB9"/>
    <w:rsid w:val="00244921"/>
    <w:rsid w:val="00246A42"/>
    <w:rsid w:val="00265425"/>
    <w:rsid w:val="0026786C"/>
    <w:rsid w:val="00271B0D"/>
    <w:rsid w:val="00282970"/>
    <w:rsid w:val="00293127"/>
    <w:rsid w:val="002A5ECF"/>
    <w:rsid w:val="002B2B92"/>
    <w:rsid w:val="002E2C58"/>
    <w:rsid w:val="002E5F00"/>
    <w:rsid w:val="002F5F9A"/>
    <w:rsid w:val="00300201"/>
    <w:rsid w:val="003131C9"/>
    <w:rsid w:val="00341DC4"/>
    <w:rsid w:val="00346388"/>
    <w:rsid w:val="00347D57"/>
    <w:rsid w:val="00372FA1"/>
    <w:rsid w:val="0037595F"/>
    <w:rsid w:val="003B1E40"/>
    <w:rsid w:val="003B5675"/>
    <w:rsid w:val="003B5A82"/>
    <w:rsid w:val="003D727E"/>
    <w:rsid w:val="003E30E3"/>
    <w:rsid w:val="003E3AEF"/>
    <w:rsid w:val="004052BF"/>
    <w:rsid w:val="00413A6B"/>
    <w:rsid w:val="0042546C"/>
    <w:rsid w:val="00425A7C"/>
    <w:rsid w:val="00450A50"/>
    <w:rsid w:val="00450B1E"/>
    <w:rsid w:val="00450DE2"/>
    <w:rsid w:val="004761CB"/>
    <w:rsid w:val="00476928"/>
    <w:rsid w:val="004874B7"/>
    <w:rsid w:val="0049030D"/>
    <w:rsid w:val="00492C30"/>
    <w:rsid w:val="00493B26"/>
    <w:rsid w:val="004B4383"/>
    <w:rsid w:val="004B441C"/>
    <w:rsid w:val="004B5D32"/>
    <w:rsid w:val="004D0BD8"/>
    <w:rsid w:val="004D4BBB"/>
    <w:rsid w:val="004D4C72"/>
    <w:rsid w:val="004D4FB6"/>
    <w:rsid w:val="00532014"/>
    <w:rsid w:val="00535D21"/>
    <w:rsid w:val="00547E9F"/>
    <w:rsid w:val="005702FE"/>
    <w:rsid w:val="00573930"/>
    <w:rsid w:val="005976F9"/>
    <w:rsid w:val="005A40B2"/>
    <w:rsid w:val="005B3939"/>
    <w:rsid w:val="005B4676"/>
    <w:rsid w:val="005C1804"/>
    <w:rsid w:val="005C7DCF"/>
    <w:rsid w:val="005D6220"/>
    <w:rsid w:val="00610F5E"/>
    <w:rsid w:val="006138C1"/>
    <w:rsid w:val="0061759B"/>
    <w:rsid w:val="00625C87"/>
    <w:rsid w:val="0064157A"/>
    <w:rsid w:val="006448EE"/>
    <w:rsid w:val="006501BC"/>
    <w:rsid w:val="00662C7B"/>
    <w:rsid w:val="00675A4B"/>
    <w:rsid w:val="00675DB4"/>
    <w:rsid w:val="00676245"/>
    <w:rsid w:val="00694B9A"/>
    <w:rsid w:val="006B3FDE"/>
    <w:rsid w:val="006C4558"/>
    <w:rsid w:val="00705E44"/>
    <w:rsid w:val="0071107E"/>
    <w:rsid w:val="00714F1B"/>
    <w:rsid w:val="00726CA1"/>
    <w:rsid w:val="007339BB"/>
    <w:rsid w:val="00755AD2"/>
    <w:rsid w:val="00763094"/>
    <w:rsid w:val="00764A5D"/>
    <w:rsid w:val="00797AA3"/>
    <w:rsid w:val="007A5AC8"/>
    <w:rsid w:val="007B04DA"/>
    <w:rsid w:val="007C3AD7"/>
    <w:rsid w:val="007E5B85"/>
    <w:rsid w:val="007E735C"/>
    <w:rsid w:val="007F02EA"/>
    <w:rsid w:val="00804805"/>
    <w:rsid w:val="00811432"/>
    <w:rsid w:val="00811477"/>
    <w:rsid w:val="008147AC"/>
    <w:rsid w:val="0083598C"/>
    <w:rsid w:val="00843055"/>
    <w:rsid w:val="008462B6"/>
    <w:rsid w:val="00860474"/>
    <w:rsid w:val="0087051F"/>
    <w:rsid w:val="00873AEE"/>
    <w:rsid w:val="00882EB9"/>
    <w:rsid w:val="00886711"/>
    <w:rsid w:val="00892AFE"/>
    <w:rsid w:val="00897006"/>
    <w:rsid w:val="008A2015"/>
    <w:rsid w:val="008B5C2F"/>
    <w:rsid w:val="008C67D0"/>
    <w:rsid w:val="008D20BE"/>
    <w:rsid w:val="008E0DF1"/>
    <w:rsid w:val="008E2BE7"/>
    <w:rsid w:val="008F0522"/>
    <w:rsid w:val="008F4364"/>
    <w:rsid w:val="008F7D72"/>
    <w:rsid w:val="0090253A"/>
    <w:rsid w:val="00925E0B"/>
    <w:rsid w:val="00952214"/>
    <w:rsid w:val="009620E3"/>
    <w:rsid w:val="00963FAD"/>
    <w:rsid w:val="00965B16"/>
    <w:rsid w:val="009913AB"/>
    <w:rsid w:val="0099263C"/>
    <w:rsid w:val="009A1C93"/>
    <w:rsid w:val="009A571F"/>
    <w:rsid w:val="009B1605"/>
    <w:rsid w:val="009D6074"/>
    <w:rsid w:val="009E0295"/>
    <w:rsid w:val="009E074A"/>
    <w:rsid w:val="009E675C"/>
    <w:rsid w:val="00A13026"/>
    <w:rsid w:val="00A14DFB"/>
    <w:rsid w:val="00A16BA5"/>
    <w:rsid w:val="00A25494"/>
    <w:rsid w:val="00A26145"/>
    <w:rsid w:val="00A30FFF"/>
    <w:rsid w:val="00A414DF"/>
    <w:rsid w:val="00A547C3"/>
    <w:rsid w:val="00A6511A"/>
    <w:rsid w:val="00A74649"/>
    <w:rsid w:val="00A76C4E"/>
    <w:rsid w:val="00A77BA5"/>
    <w:rsid w:val="00A935C0"/>
    <w:rsid w:val="00A96D5D"/>
    <w:rsid w:val="00AA2DC8"/>
    <w:rsid w:val="00AB2115"/>
    <w:rsid w:val="00AB30A2"/>
    <w:rsid w:val="00AB7902"/>
    <w:rsid w:val="00AC2842"/>
    <w:rsid w:val="00AC725C"/>
    <w:rsid w:val="00AE4DD4"/>
    <w:rsid w:val="00AF14E2"/>
    <w:rsid w:val="00AF751C"/>
    <w:rsid w:val="00B000AB"/>
    <w:rsid w:val="00B06924"/>
    <w:rsid w:val="00B168DA"/>
    <w:rsid w:val="00B220B2"/>
    <w:rsid w:val="00B60B8B"/>
    <w:rsid w:val="00B61222"/>
    <w:rsid w:val="00B94D71"/>
    <w:rsid w:val="00BA3452"/>
    <w:rsid w:val="00BA5DF0"/>
    <w:rsid w:val="00BB6247"/>
    <w:rsid w:val="00BB73C8"/>
    <w:rsid w:val="00BD022D"/>
    <w:rsid w:val="00BF2DC1"/>
    <w:rsid w:val="00C0793C"/>
    <w:rsid w:val="00C12915"/>
    <w:rsid w:val="00C13A49"/>
    <w:rsid w:val="00C20387"/>
    <w:rsid w:val="00C23B34"/>
    <w:rsid w:val="00C4382E"/>
    <w:rsid w:val="00C65C0C"/>
    <w:rsid w:val="00C727AD"/>
    <w:rsid w:val="00CA2DA1"/>
    <w:rsid w:val="00CB77D4"/>
    <w:rsid w:val="00CC7559"/>
    <w:rsid w:val="00CD546B"/>
    <w:rsid w:val="00CF12BF"/>
    <w:rsid w:val="00D02F08"/>
    <w:rsid w:val="00D0663A"/>
    <w:rsid w:val="00D1405D"/>
    <w:rsid w:val="00D23AC6"/>
    <w:rsid w:val="00D33C9D"/>
    <w:rsid w:val="00D369CB"/>
    <w:rsid w:val="00D62AD1"/>
    <w:rsid w:val="00D6611B"/>
    <w:rsid w:val="00D91BCE"/>
    <w:rsid w:val="00D91BD1"/>
    <w:rsid w:val="00DA211A"/>
    <w:rsid w:val="00DB5FA4"/>
    <w:rsid w:val="00DC4444"/>
    <w:rsid w:val="00DC6F69"/>
    <w:rsid w:val="00E0346D"/>
    <w:rsid w:val="00E30A12"/>
    <w:rsid w:val="00E33A62"/>
    <w:rsid w:val="00E542AC"/>
    <w:rsid w:val="00E60CDB"/>
    <w:rsid w:val="00E83C47"/>
    <w:rsid w:val="00E843C6"/>
    <w:rsid w:val="00E97F43"/>
    <w:rsid w:val="00EA13C1"/>
    <w:rsid w:val="00EA6EF2"/>
    <w:rsid w:val="00EA7725"/>
    <w:rsid w:val="00EB102F"/>
    <w:rsid w:val="00EB2539"/>
    <w:rsid w:val="00ED7569"/>
    <w:rsid w:val="00ED790E"/>
    <w:rsid w:val="00EE3B39"/>
    <w:rsid w:val="00F01344"/>
    <w:rsid w:val="00F03AE1"/>
    <w:rsid w:val="00F24F77"/>
    <w:rsid w:val="00F24FAD"/>
    <w:rsid w:val="00F2762E"/>
    <w:rsid w:val="00F44264"/>
    <w:rsid w:val="00F44618"/>
    <w:rsid w:val="00F47C52"/>
    <w:rsid w:val="00F73329"/>
    <w:rsid w:val="00FA70DF"/>
    <w:rsid w:val="00FB1F4E"/>
    <w:rsid w:val="00FB3D20"/>
    <w:rsid w:val="00FE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ECA2"/>
  <w15:docId w15:val="{CC839AAF-B790-F94D-9F50-3E0250E7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D46"/>
    <w:rPr>
      <w:rFonts w:ascii="宋体" w:eastAsia="宋体" w:hAnsi="宋体" w:cs="宋体"/>
      <w:kern w:val="0"/>
      <w:sz w:val="24"/>
      <w:szCs w:val="24"/>
    </w:rPr>
  </w:style>
  <w:style w:type="paragraph" w:styleId="1">
    <w:name w:val="heading 1"/>
    <w:basedOn w:val="a"/>
    <w:next w:val="a"/>
    <w:link w:val="10"/>
    <w:uiPriority w:val="9"/>
    <w:qFormat/>
    <w:rsid w:val="00213E4C"/>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3">
    <w:name w:val="heading 3"/>
    <w:basedOn w:val="a"/>
    <w:link w:val="30"/>
    <w:uiPriority w:val="9"/>
    <w:qFormat/>
    <w:rsid w:val="003759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7595F"/>
    <w:rPr>
      <w:rFonts w:ascii="宋体" w:eastAsia="宋体" w:hAnsi="宋体" w:cs="宋体"/>
      <w:b/>
      <w:bCs/>
      <w:kern w:val="0"/>
      <w:sz w:val="27"/>
      <w:szCs w:val="27"/>
    </w:rPr>
  </w:style>
  <w:style w:type="paragraph" w:styleId="a3">
    <w:name w:val="Normal (Web)"/>
    <w:basedOn w:val="a"/>
    <w:uiPriority w:val="99"/>
    <w:unhideWhenUsed/>
    <w:rsid w:val="0037595F"/>
    <w:pPr>
      <w:spacing w:before="100" w:beforeAutospacing="1" w:after="100" w:afterAutospacing="1"/>
    </w:pPr>
  </w:style>
  <w:style w:type="character" w:styleId="a4">
    <w:name w:val="Strong"/>
    <w:basedOn w:val="a0"/>
    <w:uiPriority w:val="22"/>
    <w:qFormat/>
    <w:rsid w:val="0037595F"/>
    <w:rPr>
      <w:b/>
      <w:bCs/>
    </w:rPr>
  </w:style>
  <w:style w:type="paragraph" w:styleId="a5">
    <w:name w:val="Document Map"/>
    <w:basedOn w:val="a"/>
    <w:link w:val="a6"/>
    <w:uiPriority w:val="99"/>
    <w:semiHidden/>
    <w:unhideWhenUsed/>
    <w:rsid w:val="0037595F"/>
    <w:pPr>
      <w:widowControl w:val="0"/>
      <w:jc w:val="both"/>
    </w:pPr>
    <w:rPr>
      <w:rFonts w:hAnsiTheme="minorHAnsi" w:cstheme="minorBidi"/>
      <w:kern w:val="2"/>
      <w:sz w:val="18"/>
      <w:szCs w:val="18"/>
    </w:rPr>
  </w:style>
  <w:style w:type="character" w:customStyle="1" w:styleId="a6">
    <w:name w:val="文档结构图 字符"/>
    <w:basedOn w:val="a0"/>
    <w:link w:val="a5"/>
    <w:uiPriority w:val="99"/>
    <w:semiHidden/>
    <w:rsid w:val="0037595F"/>
    <w:rPr>
      <w:rFonts w:ascii="宋体" w:eastAsia="宋体"/>
      <w:sz w:val="18"/>
      <w:szCs w:val="18"/>
    </w:rPr>
  </w:style>
  <w:style w:type="paragraph" w:styleId="a7">
    <w:name w:val="Balloon Text"/>
    <w:basedOn w:val="a"/>
    <w:link w:val="a8"/>
    <w:uiPriority w:val="99"/>
    <w:semiHidden/>
    <w:unhideWhenUsed/>
    <w:rsid w:val="00195097"/>
    <w:pPr>
      <w:widowControl w:val="0"/>
      <w:jc w:val="both"/>
    </w:pPr>
    <w:rPr>
      <w:rFonts w:asciiTheme="minorHAnsi" w:eastAsiaTheme="minorEastAsia" w:hAnsiTheme="minorHAnsi" w:cstheme="minorBidi"/>
      <w:kern w:val="2"/>
      <w:sz w:val="18"/>
      <w:szCs w:val="18"/>
    </w:rPr>
  </w:style>
  <w:style w:type="character" w:customStyle="1" w:styleId="a8">
    <w:name w:val="批注框文本 字符"/>
    <w:basedOn w:val="a0"/>
    <w:link w:val="a7"/>
    <w:uiPriority w:val="99"/>
    <w:semiHidden/>
    <w:rsid w:val="00195097"/>
    <w:rPr>
      <w:sz w:val="18"/>
      <w:szCs w:val="18"/>
    </w:rPr>
  </w:style>
  <w:style w:type="paragraph" w:styleId="a9">
    <w:name w:val="List Paragraph"/>
    <w:basedOn w:val="a"/>
    <w:uiPriority w:val="34"/>
    <w:qFormat/>
    <w:rsid w:val="006C4558"/>
    <w:pPr>
      <w:widowControl w:val="0"/>
      <w:ind w:firstLineChars="200" w:firstLine="420"/>
      <w:jc w:val="both"/>
    </w:pPr>
    <w:rPr>
      <w:rFonts w:asciiTheme="minorHAnsi" w:eastAsiaTheme="minorEastAsia" w:hAnsiTheme="minorHAnsi" w:cstheme="minorBidi"/>
      <w:kern w:val="2"/>
      <w:sz w:val="21"/>
      <w:szCs w:val="22"/>
    </w:rPr>
  </w:style>
  <w:style w:type="character" w:customStyle="1" w:styleId="10">
    <w:name w:val="标题 1 字符"/>
    <w:basedOn w:val="a0"/>
    <w:link w:val="1"/>
    <w:uiPriority w:val="9"/>
    <w:rsid w:val="00213E4C"/>
    <w:rPr>
      <w:b/>
      <w:bCs/>
      <w:kern w:val="44"/>
      <w:sz w:val="44"/>
      <w:szCs w:val="44"/>
    </w:rPr>
  </w:style>
  <w:style w:type="paragraph" w:styleId="aa">
    <w:name w:val="header"/>
    <w:basedOn w:val="a"/>
    <w:link w:val="ab"/>
    <w:uiPriority w:val="99"/>
    <w:unhideWhenUsed/>
    <w:rsid w:val="00675DB4"/>
    <w:pPr>
      <w:tabs>
        <w:tab w:val="center" w:pos="4153"/>
        <w:tab w:val="right" w:pos="8306"/>
      </w:tabs>
      <w:snapToGrid w:val="0"/>
      <w:jc w:val="center"/>
    </w:pPr>
    <w:rPr>
      <w:sz w:val="18"/>
      <w:szCs w:val="18"/>
    </w:rPr>
  </w:style>
  <w:style w:type="character" w:customStyle="1" w:styleId="ab">
    <w:name w:val="页眉 字符"/>
    <w:basedOn w:val="a0"/>
    <w:link w:val="aa"/>
    <w:uiPriority w:val="99"/>
    <w:rsid w:val="00675DB4"/>
    <w:rPr>
      <w:rFonts w:ascii="宋体" w:eastAsia="宋体" w:hAnsi="宋体" w:cs="宋体"/>
      <w:kern w:val="0"/>
      <w:sz w:val="18"/>
      <w:szCs w:val="18"/>
    </w:rPr>
  </w:style>
  <w:style w:type="paragraph" w:styleId="ac">
    <w:name w:val="footer"/>
    <w:basedOn w:val="a"/>
    <w:link w:val="ad"/>
    <w:uiPriority w:val="99"/>
    <w:unhideWhenUsed/>
    <w:rsid w:val="00675DB4"/>
    <w:pPr>
      <w:tabs>
        <w:tab w:val="center" w:pos="4153"/>
        <w:tab w:val="right" w:pos="8306"/>
      </w:tabs>
      <w:snapToGrid w:val="0"/>
    </w:pPr>
    <w:rPr>
      <w:sz w:val="18"/>
      <w:szCs w:val="18"/>
    </w:rPr>
  </w:style>
  <w:style w:type="character" w:customStyle="1" w:styleId="ad">
    <w:name w:val="页脚 字符"/>
    <w:basedOn w:val="a0"/>
    <w:link w:val="ac"/>
    <w:uiPriority w:val="99"/>
    <w:rsid w:val="00675DB4"/>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0242">
      <w:bodyDiv w:val="1"/>
      <w:marLeft w:val="0"/>
      <w:marRight w:val="0"/>
      <w:marTop w:val="0"/>
      <w:marBottom w:val="0"/>
      <w:divBdr>
        <w:top w:val="none" w:sz="0" w:space="0" w:color="auto"/>
        <w:left w:val="none" w:sz="0" w:space="0" w:color="auto"/>
        <w:bottom w:val="none" w:sz="0" w:space="0" w:color="auto"/>
        <w:right w:val="none" w:sz="0" w:space="0" w:color="auto"/>
      </w:divBdr>
      <w:divsChild>
        <w:div w:id="41949453">
          <w:marLeft w:val="0"/>
          <w:marRight w:val="0"/>
          <w:marTop w:val="100"/>
          <w:marBottom w:val="100"/>
          <w:divBdr>
            <w:top w:val="none" w:sz="0" w:space="0" w:color="auto"/>
            <w:left w:val="none" w:sz="0" w:space="0" w:color="auto"/>
            <w:bottom w:val="single" w:sz="12" w:space="0" w:color="F0F0F0"/>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685">
      <w:bodyDiv w:val="1"/>
      <w:marLeft w:val="0"/>
      <w:marRight w:val="0"/>
      <w:marTop w:val="0"/>
      <w:marBottom w:val="0"/>
      <w:divBdr>
        <w:top w:val="none" w:sz="0" w:space="0" w:color="auto"/>
        <w:left w:val="none" w:sz="0" w:space="0" w:color="auto"/>
        <w:bottom w:val="none" w:sz="0" w:space="0" w:color="auto"/>
        <w:right w:val="none" w:sz="0" w:space="0" w:color="auto"/>
      </w:divBdr>
    </w:div>
    <w:div w:id="601113608">
      <w:bodyDiv w:val="1"/>
      <w:marLeft w:val="0"/>
      <w:marRight w:val="0"/>
      <w:marTop w:val="0"/>
      <w:marBottom w:val="0"/>
      <w:divBdr>
        <w:top w:val="none" w:sz="0" w:space="0" w:color="auto"/>
        <w:left w:val="none" w:sz="0" w:space="0" w:color="auto"/>
        <w:bottom w:val="none" w:sz="0" w:space="0" w:color="auto"/>
        <w:right w:val="none" w:sz="0" w:space="0" w:color="auto"/>
      </w:divBdr>
    </w:div>
    <w:div w:id="680281685">
      <w:bodyDiv w:val="1"/>
      <w:marLeft w:val="0"/>
      <w:marRight w:val="0"/>
      <w:marTop w:val="0"/>
      <w:marBottom w:val="0"/>
      <w:divBdr>
        <w:top w:val="none" w:sz="0" w:space="0" w:color="auto"/>
        <w:left w:val="none" w:sz="0" w:space="0" w:color="auto"/>
        <w:bottom w:val="none" w:sz="0" w:space="0" w:color="auto"/>
        <w:right w:val="none" w:sz="0" w:space="0" w:color="auto"/>
      </w:divBdr>
    </w:div>
    <w:div w:id="696734865">
      <w:bodyDiv w:val="1"/>
      <w:marLeft w:val="0"/>
      <w:marRight w:val="0"/>
      <w:marTop w:val="0"/>
      <w:marBottom w:val="0"/>
      <w:divBdr>
        <w:top w:val="none" w:sz="0" w:space="0" w:color="auto"/>
        <w:left w:val="none" w:sz="0" w:space="0" w:color="auto"/>
        <w:bottom w:val="none" w:sz="0" w:space="0" w:color="auto"/>
        <w:right w:val="none" w:sz="0" w:space="0" w:color="auto"/>
      </w:divBdr>
      <w:divsChild>
        <w:div w:id="2103404973">
          <w:marLeft w:val="0"/>
          <w:marRight w:val="0"/>
          <w:marTop w:val="0"/>
          <w:marBottom w:val="0"/>
          <w:divBdr>
            <w:top w:val="none" w:sz="0" w:space="0" w:color="auto"/>
            <w:left w:val="none" w:sz="0" w:space="0" w:color="auto"/>
            <w:bottom w:val="none" w:sz="0" w:space="0" w:color="auto"/>
            <w:right w:val="none" w:sz="0" w:space="0" w:color="auto"/>
          </w:divBdr>
        </w:div>
      </w:divsChild>
    </w:div>
    <w:div w:id="1144929416">
      <w:bodyDiv w:val="1"/>
      <w:marLeft w:val="0"/>
      <w:marRight w:val="0"/>
      <w:marTop w:val="0"/>
      <w:marBottom w:val="0"/>
      <w:divBdr>
        <w:top w:val="none" w:sz="0" w:space="0" w:color="auto"/>
        <w:left w:val="none" w:sz="0" w:space="0" w:color="auto"/>
        <w:bottom w:val="none" w:sz="0" w:space="0" w:color="auto"/>
        <w:right w:val="none" w:sz="0" w:space="0" w:color="auto"/>
      </w:divBdr>
    </w:div>
    <w:div w:id="1227647591">
      <w:bodyDiv w:val="1"/>
      <w:marLeft w:val="0"/>
      <w:marRight w:val="0"/>
      <w:marTop w:val="0"/>
      <w:marBottom w:val="0"/>
      <w:divBdr>
        <w:top w:val="none" w:sz="0" w:space="0" w:color="auto"/>
        <w:left w:val="none" w:sz="0" w:space="0" w:color="auto"/>
        <w:bottom w:val="none" w:sz="0" w:space="0" w:color="auto"/>
        <w:right w:val="none" w:sz="0" w:space="0" w:color="auto"/>
      </w:divBdr>
    </w:div>
    <w:div w:id="1624457638">
      <w:bodyDiv w:val="1"/>
      <w:marLeft w:val="0"/>
      <w:marRight w:val="0"/>
      <w:marTop w:val="0"/>
      <w:marBottom w:val="0"/>
      <w:divBdr>
        <w:top w:val="none" w:sz="0" w:space="0" w:color="auto"/>
        <w:left w:val="none" w:sz="0" w:space="0" w:color="auto"/>
        <w:bottom w:val="none" w:sz="0" w:space="0" w:color="auto"/>
        <w:right w:val="none" w:sz="0" w:space="0" w:color="auto"/>
      </w:divBdr>
    </w:div>
    <w:div w:id="1658996678">
      <w:bodyDiv w:val="1"/>
      <w:marLeft w:val="0"/>
      <w:marRight w:val="0"/>
      <w:marTop w:val="0"/>
      <w:marBottom w:val="0"/>
      <w:divBdr>
        <w:top w:val="none" w:sz="0" w:space="0" w:color="auto"/>
        <w:left w:val="none" w:sz="0" w:space="0" w:color="auto"/>
        <w:bottom w:val="none" w:sz="0" w:space="0" w:color="auto"/>
        <w:right w:val="none" w:sz="0" w:space="0" w:color="auto"/>
      </w:divBdr>
    </w:div>
    <w:div w:id="1782721088">
      <w:bodyDiv w:val="1"/>
      <w:marLeft w:val="0"/>
      <w:marRight w:val="0"/>
      <w:marTop w:val="0"/>
      <w:marBottom w:val="0"/>
      <w:divBdr>
        <w:top w:val="none" w:sz="0" w:space="0" w:color="auto"/>
        <w:left w:val="none" w:sz="0" w:space="0" w:color="auto"/>
        <w:bottom w:val="none" w:sz="0" w:space="0" w:color="auto"/>
        <w:right w:val="none" w:sz="0" w:space="0" w:color="auto"/>
      </w:divBdr>
    </w:div>
    <w:div w:id="19172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382534045@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9</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K094</cp:lastModifiedBy>
  <cp:revision>262</cp:revision>
  <cp:lastPrinted>2022-03-28T02:32:00Z</cp:lastPrinted>
  <dcterms:created xsi:type="dcterms:W3CDTF">2022-03-28T03:19:00Z</dcterms:created>
  <dcterms:modified xsi:type="dcterms:W3CDTF">2024-03-27T08:46:00Z</dcterms:modified>
</cp:coreProperties>
</file>