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jc w:val="center"/>
        <w:textAlignment w:val="auto"/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auto"/>
          <w:spacing w:val="0"/>
          <w:sz w:val="39"/>
          <w:szCs w:val="39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auto"/>
          <w:spacing w:val="0"/>
          <w:sz w:val="39"/>
          <w:szCs w:val="39"/>
          <w:lang w:eastAsia="zh-CN"/>
        </w:rPr>
        <w:t>土木工程</w:t>
      </w:r>
      <w:r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auto"/>
          <w:spacing w:val="0"/>
          <w:sz w:val="39"/>
          <w:szCs w:val="39"/>
        </w:rPr>
        <w:t>学院2024年硕士研究生调剂公告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jc w:val="left"/>
        <w:textAlignment w:val="auto"/>
        <w:rPr>
          <w:rFonts w:hint="default" w:ascii="Times New Roman" w:hAnsi="Times New Roman" w:eastAsia="宋体" w:cs="Times New Roman"/>
          <w:bCs/>
          <w:color w:val="auto"/>
          <w:kern w:val="0"/>
          <w:sz w:val="24"/>
          <w:szCs w:val="24"/>
          <w:lang w:val="en-US" w:eastAsia="zh-CN" w:bidi="ar-SA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right="0"/>
        <w:jc w:val="left"/>
        <w:textAlignment w:val="auto"/>
        <w:rPr>
          <w:rFonts w:hint="default" w:ascii="Times New Roman" w:hAnsi="Times New Roman" w:eastAsia="宋体" w:cs="Times New Roman"/>
          <w:b/>
          <w:bCs w:val="0"/>
          <w:color w:val="auto"/>
          <w:kern w:val="0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宋体" w:cs="Times New Roman"/>
          <w:b/>
          <w:bCs w:val="0"/>
          <w:color w:val="auto"/>
          <w:kern w:val="0"/>
          <w:sz w:val="24"/>
          <w:szCs w:val="24"/>
          <w:lang w:val="en-US" w:eastAsia="zh-CN" w:bidi="ar-SA"/>
        </w:rPr>
        <w:t>各位考生：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left="0" w:leftChars="0" w:right="0" w:firstLine="480" w:firstLineChars="200"/>
        <w:jc w:val="left"/>
        <w:textAlignment w:val="auto"/>
        <w:rPr>
          <w:rFonts w:hint="default" w:ascii="Times New Roman" w:hAnsi="Times New Roman" w:eastAsia="宋体" w:cs="Times New Roman"/>
          <w:bCs/>
          <w:color w:val="auto"/>
          <w:kern w:val="0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宋体" w:cs="Times New Roman"/>
          <w:bCs/>
          <w:color w:val="auto"/>
          <w:kern w:val="0"/>
          <w:sz w:val="24"/>
          <w:szCs w:val="24"/>
          <w:lang w:val="en-US" w:eastAsia="zh-CN" w:bidi="ar-SA"/>
        </w:rPr>
        <w:t>我院土木工程（0814）和土木水利（0859）专业现有少量调剂名额，将开放调剂系统，所有考生的调剂都必须通过中国研究生招生信息网的“调剂服务系统”进行。请注意如下事项：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line="480" w:lineRule="auto"/>
        <w:ind w:firstLine="482" w:firstLineChars="200"/>
        <w:textAlignment w:val="auto"/>
        <w:rPr>
          <w:rFonts w:hint="default" w:ascii="Times New Roman" w:hAnsi="Times New Roman" w:eastAsia="宋体" w:cs="Times New Roman"/>
          <w:b/>
          <w:bCs w:val="0"/>
          <w:color w:val="auto"/>
          <w:kern w:val="0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宋体" w:cs="Times New Roman"/>
          <w:b/>
          <w:bCs w:val="0"/>
          <w:color w:val="auto"/>
          <w:kern w:val="0"/>
          <w:sz w:val="24"/>
          <w:szCs w:val="24"/>
          <w:lang w:val="en-US" w:eastAsia="zh-CN" w:bidi="ar-SA"/>
        </w:rPr>
        <w:t>一、系统开放时间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firstLine="480" w:firstLineChars="200"/>
        <w:textAlignment w:val="auto"/>
        <w:rPr>
          <w:rFonts w:hint="default" w:ascii="Times New Roman" w:hAnsi="Times New Roman" w:eastAsia="宋体" w:cs="Times New Roman"/>
          <w:bCs/>
          <w:color w:val="auto"/>
          <w:kern w:val="0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宋体" w:cs="Times New Roman"/>
          <w:bCs/>
          <w:color w:val="auto"/>
          <w:kern w:val="0"/>
          <w:sz w:val="24"/>
          <w:szCs w:val="24"/>
          <w:lang w:val="en-US" w:eastAsia="zh-CN" w:bidi="ar-SA"/>
        </w:rPr>
        <w:t>系统开始开放时间与研招网一致</w:t>
      </w:r>
      <w:bookmarkStart w:id="0" w:name="_GoBack"/>
      <w:bookmarkEnd w:id="0"/>
      <w:r>
        <w:rPr>
          <w:rFonts w:hint="default" w:ascii="Times New Roman" w:hAnsi="Times New Roman" w:eastAsia="宋体" w:cs="Times New Roman"/>
          <w:bCs/>
          <w:color w:val="auto"/>
          <w:kern w:val="0"/>
          <w:sz w:val="24"/>
          <w:szCs w:val="24"/>
          <w:lang w:val="en-US" w:eastAsia="zh-CN" w:bidi="ar-SA"/>
        </w:rPr>
        <w:t>，开通时长不低于12小时，关闭时间根据系统填报情况确定。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line="480" w:lineRule="auto"/>
        <w:ind w:firstLine="482" w:firstLineChars="200"/>
        <w:textAlignment w:val="auto"/>
        <w:rPr>
          <w:rFonts w:hint="default" w:ascii="Times New Roman" w:hAnsi="Times New Roman" w:eastAsia="宋体" w:cs="Times New Roman"/>
          <w:b/>
          <w:bCs w:val="0"/>
          <w:color w:val="auto"/>
          <w:kern w:val="0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宋体" w:cs="Times New Roman"/>
          <w:b/>
          <w:bCs w:val="0"/>
          <w:color w:val="auto"/>
          <w:kern w:val="0"/>
          <w:sz w:val="24"/>
          <w:szCs w:val="24"/>
          <w:lang w:val="en-US" w:eastAsia="zh-CN" w:bidi="ar-SA"/>
        </w:rPr>
        <w:t>二、接受调剂的</w:t>
      </w:r>
      <w:r>
        <w:rPr>
          <w:rFonts w:hint="eastAsia" w:ascii="Times New Roman" w:hAnsi="Times New Roman" w:eastAsia="宋体" w:cs="Times New Roman"/>
          <w:b/>
          <w:bCs w:val="0"/>
          <w:color w:val="auto"/>
          <w:kern w:val="0"/>
          <w:sz w:val="24"/>
          <w:szCs w:val="24"/>
          <w:lang w:val="en-US" w:eastAsia="zh-CN" w:bidi="ar-SA"/>
        </w:rPr>
        <w:t>学科（专业）</w:t>
      </w:r>
    </w:p>
    <w:tbl>
      <w:tblPr>
        <w:tblStyle w:val="5"/>
        <w:tblpPr w:leftFromText="180" w:rightFromText="180" w:vertAnchor="text" w:horzAnchor="page" w:tblpX="1650" w:tblpY="167"/>
        <w:tblOverlap w:val="never"/>
        <w:tblW w:w="5088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8"/>
        <w:gridCol w:w="1130"/>
        <w:gridCol w:w="2398"/>
        <w:gridCol w:w="2519"/>
        <w:gridCol w:w="164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38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b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  <w:t>学科（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  <w:t>专业</w:t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  <w:t>名称及代码</w:t>
            </w:r>
          </w:p>
        </w:tc>
        <w:tc>
          <w:tcPr>
            <w:tcW w:w="596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</w:rPr>
              <w:t>学位类型</w:t>
            </w:r>
          </w:p>
        </w:tc>
        <w:tc>
          <w:tcPr>
            <w:tcW w:w="1265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  <w:t>研究方向</w:t>
            </w:r>
          </w:p>
        </w:tc>
        <w:tc>
          <w:tcPr>
            <w:tcW w:w="1329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b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  <w:t>复试科目</w:t>
            </w:r>
          </w:p>
        </w:tc>
        <w:tc>
          <w:tcPr>
            <w:tcW w:w="870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ind w:firstLine="211" w:firstLineChars="100"/>
              <w:jc w:val="both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  <w:t>调剂范围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938" w:type="pct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</w:rPr>
              <w:t>土木工程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lang w:val="en-US" w:eastAsia="zh-CN"/>
              </w:rPr>
              <w:t>0814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596" w:type="pct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</w:rPr>
              <w:t>学术学位</w:t>
            </w:r>
          </w:p>
        </w:tc>
        <w:tc>
          <w:tcPr>
            <w:tcW w:w="1265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/>
              </w:rPr>
              <w:t>01岩土工程</w:t>
            </w:r>
          </w:p>
        </w:tc>
        <w:tc>
          <w:tcPr>
            <w:tcW w:w="1329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/>
              </w:rPr>
              <w:t>f21土力学与地基基础</w:t>
            </w:r>
          </w:p>
        </w:tc>
        <w:tc>
          <w:tcPr>
            <w:tcW w:w="870" w:type="pct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  <w:t>08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  <w:t>工学大类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  <w:t>0701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  <w:t>数学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  <w:t>0702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  <w:t>物理学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/>
              </w:rPr>
              <w:t xml:space="preserve">0703 化学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8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596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</w:rPr>
            </w:pPr>
          </w:p>
        </w:tc>
        <w:tc>
          <w:tcPr>
            <w:tcW w:w="1265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/>
              </w:rPr>
              <w:t>02结构工程</w:t>
            </w:r>
          </w:p>
        </w:tc>
        <w:tc>
          <w:tcPr>
            <w:tcW w:w="1329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both"/>
              <w:textAlignment w:val="auto"/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/>
              </w:rPr>
              <w:t xml:space="preserve">f23混凝土结构设计原理 </w:t>
            </w:r>
          </w:p>
        </w:tc>
        <w:tc>
          <w:tcPr>
            <w:tcW w:w="870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8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596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</w:rPr>
            </w:pPr>
          </w:p>
        </w:tc>
        <w:tc>
          <w:tcPr>
            <w:tcW w:w="1265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/>
              </w:rPr>
              <w:t>03市政工程</w:t>
            </w:r>
          </w:p>
        </w:tc>
        <w:tc>
          <w:tcPr>
            <w:tcW w:w="1329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both"/>
              <w:textAlignment w:val="auto"/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/>
              </w:rPr>
              <w:t>f22路基路面工程</w:t>
            </w:r>
          </w:p>
        </w:tc>
        <w:tc>
          <w:tcPr>
            <w:tcW w:w="870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8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596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</w:rPr>
            </w:pPr>
          </w:p>
        </w:tc>
        <w:tc>
          <w:tcPr>
            <w:tcW w:w="1265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/>
              </w:rPr>
              <w:t>04供热、供燃气、通风及空调工程</w:t>
            </w:r>
          </w:p>
        </w:tc>
        <w:tc>
          <w:tcPr>
            <w:tcW w:w="1329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both"/>
              <w:textAlignment w:val="auto"/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/>
              </w:rPr>
              <w:t xml:space="preserve">f123流体力学   </w:t>
            </w:r>
          </w:p>
        </w:tc>
        <w:tc>
          <w:tcPr>
            <w:tcW w:w="870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" w:hRule="atLeast"/>
        </w:trPr>
        <w:tc>
          <w:tcPr>
            <w:tcW w:w="938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596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</w:rPr>
            </w:pPr>
          </w:p>
        </w:tc>
        <w:tc>
          <w:tcPr>
            <w:tcW w:w="1265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/>
              </w:rPr>
              <w:t>05桥梁工程</w:t>
            </w:r>
          </w:p>
        </w:tc>
        <w:tc>
          <w:tcPr>
            <w:tcW w:w="1329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both"/>
              <w:textAlignment w:val="auto"/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/>
              </w:rPr>
              <w:t xml:space="preserve">f122桥梁工程 </w:t>
            </w:r>
          </w:p>
        </w:tc>
        <w:tc>
          <w:tcPr>
            <w:tcW w:w="870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8" w:type="pct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lang w:eastAsia="zh-CN"/>
              </w:rPr>
              <w:t>土木水利（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lang w:val="en-US" w:eastAsia="zh-CN"/>
              </w:rPr>
              <w:t>0859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596" w:type="pct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/>
              </w:rPr>
              <w:t>专业学位</w:t>
            </w:r>
          </w:p>
        </w:tc>
        <w:tc>
          <w:tcPr>
            <w:tcW w:w="1265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/>
              </w:rPr>
              <w:t>01土木工程（非管理）</w:t>
            </w:r>
          </w:p>
        </w:tc>
        <w:tc>
          <w:tcPr>
            <w:tcW w:w="1329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/>
              </w:rPr>
              <w:t>f129土木工程综合</w:t>
            </w:r>
          </w:p>
        </w:tc>
        <w:tc>
          <w:tcPr>
            <w:tcW w:w="870" w:type="pct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  <w:t>08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  <w:t>工学大类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  <w:t>0701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  <w:t>数学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  <w:t>0702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  <w:t>物理学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/>
              </w:rPr>
              <w:t>0703 化学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8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96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265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/>
              </w:rPr>
              <w:t>03人工环境工程（含供热、通风及空调工程）</w:t>
            </w:r>
          </w:p>
        </w:tc>
        <w:tc>
          <w:tcPr>
            <w:tcW w:w="1329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/>
              </w:rPr>
              <w:t>f128暖通空调综合</w:t>
            </w:r>
          </w:p>
        </w:tc>
        <w:tc>
          <w:tcPr>
            <w:tcW w:w="870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default" w:ascii="Times New Roman" w:hAnsi="Times New Roman" w:eastAsia="宋体" w:cs="Times New Roman"/>
          <w:bCs/>
          <w:color w:val="auto"/>
          <w:kern w:val="0"/>
          <w:sz w:val="24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line="480" w:lineRule="auto"/>
        <w:ind w:firstLine="482" w:firstLineChars="200"/>
        <w:textAlignment w:val="auto"/>
        <w:rPr>
          <w:rFonts w:hint="default" w:ascii="Times New Roman" w:hAnsi="Times New Roman" w:eastAsia="宋体" w:cs="Times New Roman"/>
          <w:b/>
          <w:bCs w:val="0"/>
          <w:color w:val="auto"/>
          <w:kern w:val="0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宋体" w:cs="Times New Roman"/>
          <w:b/>
          <w:bCs w:val="0"/>
          <w:color w:val="auto"/>
          <w:kern w:val="0"/>
          <w:sz w:val="24"/>
          <w:szCs w:val="24"/>
          <w:lang w:val="en-US" w:eastAsia="zh-CN" w:bidi="ar-SA"/>
        </w:rPr>
        <w:t>三、具体要求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firstLine="480" w:firstLineChars="200"/>
        <w:textAlignment w:val="auto"/>
        <w:rPr>
          <w:rFonts w:hint="default" w:ascii="Times New Roman" w:hAnsi="Times New Roman" w:eastAsia="宋体" w:cs="Times New Roman"/>
          <w:bCs/>
          <w:color w:val="auto"/>
          <w:kern w:val="0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宋体" w:cs="Times New Roman"/>
          <w:bCs/>
          <w:color w:val="auto"/>
          <w:kern w:val="0"/>
          <w:sz w:val="24"/>
          <w:szCs w:val="24"/>
          <w:lang w:val="en-US" w:eastAsia="zh-CN" w:bidi="ar-SA"/>
        </w:rPr>
        <w:t>1.</w:t>
      </w:r>
      <w:r>
        <w:rPr>
          <w:rFonts w:hint="eastAsia" w:ascii="Times New Roman" w:hAnsi="Times New Roman" w:eastAsia="宋体" w:cs="Times New Roman"/>
          <w:bCs/>
          <w:color w:val="auto"/>
          <w:kern w:val="0"/>
          <w:sz w:val="24"/>
          <w:szCs w:val="24"/>
          <w:lang w:val="en-US" w:eastAsia="zh-CN" w:bidi="ar-SA"/>
        </w:rPr>
        <w:t xml:space="preserve"> </w:t>
      </w:r>
      <w:r>
        <w:rPr>
          <w:rFonts w:hint="default" w:ascii="Times New Roman" w:hAnsi="Times New Roman" w:eastAsia="宋体" w:cs="Times New Roman"/>
          <w:bCs/>
          <w:color w:val="auto"/>
          <w:kern w:val="0"/>
          <w:sz w:val="24"/>
          <w:szCs w:val="24"/>
          <w:lang w:val="en-US" w:eastAsia="zh-CN" w:bidi="ar-SA"/>
        </w:rPr>
        <w:t>符合调入专业的调剂范围。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firstLine="480" w:firstLineChars="200"/>
        <w:textAlignment w:val="auto"/>
        <w:rPr>
          <w:rFonts w:hint="default" w:ascii="Times New Roman" w:hAnsi="Times New Roman" w:eastAsia="宋体" w:cs="Times New Roman"/>
          <w:bCs/>
          <w:color w:val="auto"/>
          <w:kern w:val="0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宋体" w:cs="Times New Roman"/>
          <w:bCs/>
          <w:color w:val="auto"/>
          <w:kern w:val="0"/>
          <w:sz w:val="24"/>
          <w:szCs w:val="24"/>
          <w:lang w:val="en-US" w:eastAsia="zh-CN" w:bidi="ar-SA"/>
        </w:rPr>
        <w:t>2.</w:t>
      </w:r>
      <w:r>
        <w:rPr>
          <w:rFonts w:hint="eastAsia" w:ascii="Times New Roman" w:hAnsi="Times New Roman" w:eastAsia="宋体" w:cs="Times New Roman"/>
          <w:bCs/>
          <w:color w:val="auto"/>
          <w:kern w:val="0"/>
          <w:sz w:val="24"/>
          <w:szCs w:val="24"/>
          <w:lang w:val="en-US" w:eastAsia="zh-CN" w:bidi="ar-SA"/>
        </w:rPr>
        <w:t xml:space="preserve"> </w:t>
      </w:r>
      <w:r>
        <w:rPr>
          <w:rFonts w:hint="default" w:ascii="Times New Roman" w:hAnsi="Times New Roman" w:eastAsia="宋体" w:cs="Times New Roman"/>
          <w:bCs/>
          <w:color w:val="auto"/>
          <w:kern w:val="0"/>
          <w:sz w:val="24"/>
          <w:szCs w:val="24"/>
          <w:lang w:val="en-US" w:eastAsia="zh-CN" w:bidi="ar-SA"/>
        </w:rPr>
        <w:t>考生初试成绩达到我校2024年硕士研究生考试复试分数线。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line="480" w:lineRule="auto"/>
        <w:ind w:firstLine="482" w:firstLineChars="200"/>
        <w:textAlignment w:val="auto"/>
        <w:rPr>
          <w:rFonts w:hint="default" w:ascii="Times New Roman" w:hAnsi="Times New Roman" w:eastAsia="宋体" w:cs="Times New Roman"/>
          <w:b/>
          <w:bCs w:val="0"/>
          <w:color w:val="auto"/>
          <w:kern w:val="0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宋体" w:cs="Times New Roman"/>
          <w:b/>
          <w:bCs w:val="0"/>
          <w:color w:val="auto"/>
          <w:kern w:val="0"/>
          <w:sz w:val="24"/>
          <w:szCs w:val="24"/>
          <w:lang w:val="en-US" w:eastAsia="zh-CN" w:bidi="ar-SA"/>
        </w:rPr>
        <w:t>四、具体流程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firstLine="480" w:firstLineChars="200"/>
        <w:textAlignment w:val="auto"/>
        <w:rPr>
          <w:rFonts w:hint="default" w:ascii="Times New Roman" w:hAnsi="Times New Roman" w:eastAsia="宋体" w:cs="Times New Roman"/>
          <w:bCs/>
          <w:color w:val="auto"/>
          <w:kern w:val="0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宋体" w:cs="Times New Roman"/>
          <w:bCs/>
          <w:color w:val="auto"/>
          <w:kern w:val="0"/>
          <w:sz w:val="24"/>
          <w:szCs w:val="24"/>
          <w:lang w:val="en-US" w:eastAsia="zh-CN" w:bidi="ar-SA"/>
        </w:rPr>
        <w:t>1.</w:t>
      </w:r>
      <w:r>
        <w:rPr>
          <w:rFonts w:hint="eastAsia" w:ascii="Times New Roman" w:hAnsi="Times New Roman" w:eastAsia="宋体" w:cs="Times New Roman"/>
          <w:bCs/>
          <w:color w:val="auto"/>
          <w:kern w:val="0"/>
          <w:sz w:val="24"/>
          <w:szCs w:val="24"/>
          <w:lang w:val="en-US" w:eastAsia="zh-CN" w:bidi="ar-SA"/>
        </w:rPr>
        <w:t xml:space="preserve"> </w:t>
      </w:r>
      <w:r>
        <w:rPr>
          <w:rFonts w:hint="default" w:ascii="Times New Roman" w:hAnsi="Times New Roman" w:eastAsia="宋体" w:cs="Times New Roman"/>
          <w:bCs/>
          <w:color w:val="auto"/>
          <w:kern w:val="0"/>
          <w:sz w:val="24"/>
          <w:szCs w:val="24"/>
          <w:lang w:val="en-US" w:eastAsia="zh-CN" w:bidi="ar-SA"/>
        </w:rPr>
        <w:t>通过调剂系统发布相关学科（类别）、专业（领域）的缺额信息及调剂要求。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firstLine="480" w:firstLineChars="200"/>
        <w:textAlignment w:val="auto"/>
        <w:rPr>
          <w:rFonts w:hint="default" w:ascii="Times New Roman" w:hAnsi="Times New Roman" w:eastAsia="宋体" w:cs="Times New Roman"/>
          <w:bCs/>
          <w:color w:val="auto"/>
          <w:kern w:val="0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宋体" w:cs="Times New Roman"/>
          <w:bCs/>
          <w:color w:val="auto"/>
          <w:kern w:val="0"/>
          <w:sz w:val="24"/>
          <w:szCs w:val="24"/>
          <w:lang w:val="en-US" w:eastAsia="zh-CN" w:bidi="ar-SA"/>
        </w:rPr>
        <w:t>2.</w:t>
      </w:r>
      <w:r>
        <w:rPr>
          <w:rFonts w:hint="eastAsia" w:ascii="Times New Roman" w:hAnsi="Times New Roman" w:eastAsia="宋体" w:cs="Times New Roman"/>
          <w:bCs/>
          <w:color w:val="auto"/>
          <w:kern w:val="0"/>
          <w:sz w:val="24"/>
          <w:szCs w:val="24"/>
          <w:lang w:val="en-US" w:eastAsia="zh-CN" w:bidi="ar-SA"/>
        </w:rPr>
        <w:t xml:space="preserve"> </w:t>
      </w:r>
      <w:r>
        <w:rPr>
          <w:rFonts w:hint="default" w:ascii="Times New Roman" w:hAnsi="Times New Roman" w:eastAsia="宋体" w:cs="Times New Roman"/>
          <w:bCs/>
          <w:color w:val="auto"/>
          <w:kern w:val="0"/>
          <w:sz w:val="24"/>
          <w:szCs w:val="24"/>
          <w:lang w:val="en-US" w:eastAsia="zh-CN" w:bidi="ar-SA"/>
        </w:rPr>
        <w:t>考生在规定时间内登录“全国硕士生招生调剂服务系统”提交调剂志愿。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firstLine="480" w:firstLineChars="200"/>
        <w:textAlignment w:val="auto"/>
        <w:rPr>
          <w:rFonts w:hint="default" w:ascii="Times New Roman" w:hAnsi="Times New Roman" w:eastAsia="宋体" w:cs="Times New Roman"/>
          <w:bCs/>
          <w:color w:val="auto"/>
          <w:kern w:val="0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宋体" w:cs="Times New Roman"/>
          <w:bCs/>
          <w:color w:val="auto"/>
          <w:kern w:val="0"/>
          <w:sz w:val="24"/>
          <w:szCs w:val="24"/>
          <w:lang w:val="en-US" w:eastAsia="zh-CN" w:bidi="ar-SA"/>
        </w:rPr>
        <w:t>3.</w:t>
      </w:r>
      <w:r>
        <w:rPr>
          <w:rFonts w:hint="eastAsia" w:ascii="Times New Roman" w:hAnsi="Times New Roman" w:eastAsia="宋体" w:cs="Times New Roman"/>
          <w:bCs/>
          <w:color w:val="auto"/>
          <w:kern w:val="0"/>
          <w:sz w:val="24"/>
          <w:szCs w:val="24"/>
          <w:lang w:val="en-US" w:eastAsia="zh-CN" w:bidi="ar-SA"/>
        </w:rPr>
        <w:t xml:space="preserve"> </w:t>
      </w:r>
      <w:r>
        <w:rPr>
          <w:rFonts w:hint="default" w:ascii="Times New Roman" w:hAnsi="Times New Roman" w:eastAsia="宋体" w:cs="Times New Roman"/>
          <w:bCs/>
          <w:color w:val="auto"/>
          <w:kern w:val="0"/>
          <w:sz w:val="24"/>
          <w:szCs w:val="24"/>
          <w:lang w:val="en-US" w:eastAsia="zh-CN" w:bidi="ar-SA"/>
        </w:rPr>
        <w:t>调剂复试通知发放优先第一志愿报考土木工程（0814）及土木水利（0859）的考生，其余考生按初试成绩从高分到低分发放复试通知。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firstLine="480" w:firstLineChars="200"/>
        <w:textAlignment w:val="auto"/>
        <w:rPr>
          <w:rFonts w:hint="default" w:ascii="Times New Roman" w:hAnsi="Times New Roman" w:eastAsia="宋体" w:cs="Times New Roman"/>
          <w:bCs/>
          <w:color w:val="auto"/>
          <w:kern w:val="0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宋体" w:cs="Times New Roman"/>
          <w:bCs/>
          <w:color w:val="auto"/>
          <w:kern w:val="0"/>
          <w:sz w:val="24"/>
          <w:szCs w:val="24"/>
          <w:lang w:val="en-US" w:eastAsia="zh-CN" w:bidi="ar-SA"/>
        </w:rPr>
        <w:t>4.</w:t>
      </w:r>
      <w:r>
        <w:rPr>
          <w:rFonts w:hint="eastAsia" w:ascii="Times New Roman" w:hAnsi="Times New Roman" w:eastAsia="宋体" w:cs="Times New Roman"/>
          <w:bCs/>
          <w:color w:val="auto"/>
          <w:kern w:val="0"/>
          <w:sz w:val="24"/>
          <w:szCs w:val="24"/>
          <w:lang w:val="en-US" w:eastAsia="zh-CN" w:bidi="ar-SA"/>
        </w:rPr>
        <w:t xml:space="preserve"> </w:t>
      </w:r>
      <w:r>
        <w:rPr>
          <w:rFonts w:hint="default" w:ascii="Times New Roman" w:hAnsi="Times New Roman" w:eastAsia="宋体" w:cs="Times New Roman"/>
          <w:bCs/>
          <w:color w:val="auto"/>
          <w:kern w:val="0"/>
          <w:sz w:val="24"/>
          <w:szCs w:val="24"/>
          <w:lang w:val="en-US" w:eastAsia="zh-CN" w:bidi="ar-SA"/>
        </w:rPr>
        <w:t>考生确认接受复试通知，并在规定时间内参加复试。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firstLine="480" w:firstLineChars="200"/>
        <w:textAlignment w:val="auto"/>
        <w:rPr>
          <w:rFonts w:hint="default" w:ascii="Times New Roman" w:hAnsi="Times New Roman" w:eastAsia="宋体" w:cs="Times New Roman"/>
          <w:bCs/>
          <w:color w:val="auto"/>
          <w:kern w:val="0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宋体" w:cs="Times New Roman"/>
          <w:bCs/>
          <w:color w:val="auto"/>
          <w:kern w:val="0"/>
          <w:sz w:val="24"/>
          <w:szCs w:val="24"/>
          <w:lang w:val="en-US" w:eastAsia="zh-CN" w:bidi="ar-SA"/>
        </w:rPr>
        <w:t>5.</w:t>
      </w:r>
      <w:r>
        <w:rPr>
          <w:rFonts w:hint="eastAsia" w:ascii="Times New Roman" w:hAnsi="Times New Roman" w:eastAsia="宋体" w:cs="Times New Roman"/>
          <w:bCs/>
          <w:color w:val="auto"/>
          <w:kern w:val="0"/>
          <w:sz w:val="24"/>
          <w:szCs w:val="24"/>
          <w:lang w:val="en-US" w:eastAsia="zh-CN" w:bidi="ar-SA"/>
        </w:rPr>
        <w:t xml:space="preserve"> 分方向复试、</w:t>
      </w:r>
      <w:r>
        <w:rPr>
          <w:rFonts w:hint="default" w:ascii="Times New Roman" w:hAnsi="Times New Roman" w:eastAsia="宋体" w:cs="Times New Roman"/>
          <w:bCs/>
          <w:color w:val="auto"/>
          <w:kern w:val="0"/>
          <w:sz w:val="24"/>
          <w:szCs w:val="24"/>
          <w:lang w:val="en-US" w:eastAsia="zh-CN" w:bidi="ar-SA"/>
        </w:rPr>
        <w:t>根据复试及录取结果通过“全国硕士生招生调剂服务系统”向考生发放拟录取通知。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firstLine="480" w:firstLineChars="200"/>
        <w:textAlignment w:val="auto"/>
        <w:rPr>
          <w:rFonts w:hint="default" w:ascii="Times New Roman" w:hAnsi="Times New Roman" w:eastAsia="宋体" w:cs="Times New Roman"/>
          <w:bCs/>
          <w:color w:val="auto"/>
          <w:kern w:val="0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宋体" w:cs="Times New Roman"/>
          <w:bCs/>
          <w:color w:val="auto"/>
          <w:kern w:val="0"/>
          <w:sz w:val="24"/>
          <w:szCs w:val="24"/>
          <w:lang w:val="en-US" w:eastAsia="zh-CN" w:bidi="ar-SA"/>
        </w:rPr>
        <w:t>6.</w:t>
      </w:r>
      <w:r>
        <w:rPr>
          <w:rFonts w:hint="eastAsia" w:ascii="Times New Roman" w:hAnsi="Times New Roman" w:eastAsia="宋体" w:cs="Times New Roman"/>
          <w:bCs/>
          <w:color w:val="auto"/>
          <w:kern w:val="0"/>
          <w:sz w:val="24"/>
          <w:szCs w:val="24"/>
          <w:lang w:val="en-US" w:eastAsia="zh-CN" w:bidi="ar-SA"/>
        </w:rPr>
        <w:t xml:space="preserve"> </w:t>
      </w:r>
      <w:r>
        <w:rPr>
          <w:rFonts w:hint="default" w:ascii="Times New Roman" w:hAnsi="Times New Roman" w:eastAsia="宋体" w:cs="Times New Roman"/>
          <w:bCs/>
          <w:color w:val="auto"/>
          <w:kern w:val="0"/>
          <w:sz w:val="24"/>
          <w:szCs w:val="24"/>
          <w:lang w:val="en-US" w:eastAsia="zh-CN" w:bidi="ar-SA"/>
        </w:rPr>
        <w:t>拟录取考生须在规定时间内确认接受拟录取通知，如未在规定时间内完成确认操作，视为自动放弃。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line="480" w:lineRule="auto"/>
        <w:ind w:firstLine="482" w:firstLineChars="200"/>
        <w:textAlignment w:val="auto"/>
        <w:rPr>
          <w:rFonts w:hint="default" w:ascii="Times New Roman" w:hAnsi="Times New Roman" w:eastAsia="宋体" w:cs="Times New Roman"/>
          <w:b/>
          <w:bCs w:val="0"/>
          <w:color w:val="auto"/>
          <w:kern w:val="0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宋体" w:cs="Times New Roman"/>
          <w:b/>
          <w:bCs w:val="0"/>
          <w:color w:val="auto"/>
          <w:kern w:val="0"/>
          <w:sz w:val="24"/>
          <w:szCs w:val="24"/>
          <w:lang w:val="en-US" w:eastAsia="zh-CN" w:bidi="ar-SA"/>
        </w:rPr>
        <w:t>五、其他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firstLine="480" w:firstLineChars="200"/>
        <w:textAlignment w:val="auto"/>
        <w:rPr>
          <w:rFonts w:hint="default" w:ascii="Times New Roman" w:hAnsi="Times New Roman" w:eastAsia="宋体" w:cs="Times New Roman"/>
          <w:bCs/>
          <w:color w:val="auto"/>
          <w:kern w:val="0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宋体" w:cs="Times New Roman"/>
          <w:bCs/>
          <w:color w:val="auto"/>
          <w:kern w:val="0"/>
          <w:sz w:val="24"/>
          <w:szCs w:val="24"/>
          <w:lang w:val="en-US" w:eastAsia="zh-CN" w:bidi="ar-SA"/>
        </w:rPr>
        <w:t>请有意调剂我院的研究生考生进入QQ群（432316175）咨询相关信息。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leftChars="200" w:right="0" w:rightChars="0"/>
        <w:jc w:val="left"/>
        <w:textAlignment w:val="auto"/>
        <w:rPr>
          <w:rFonts w:hint="default" w:ascii="Times New Roman" w:hAnsi="Times New Roman" w:eastAsia="宋体" w:cs="Times New Roman"/>
          <w:i w:val="0"/>
          <w:iCs w:val="0"/>
          <w:caps w:val="0"/>
          <w:color w:val="auto"/>
          <w:spacing w:val="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65" w:firstLineChars="2300"/>
        <w:contextualSpacing/>
        <w:jc w:val="both"/>
        <w:textAlignment w:val="auto"/>
        <w:rPr>
          <w:rFonts w:hint="default" w:ascii="Times New Roman" w:hAnsi="Times New Roman" w:eastAsia="宋体" w:cs="Times New Roman"/>
          <w:b/>
          <w:bCs/>
          <w:color w:val="auto"/>
          <w:kern w:val="0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color w:val="auto"/>
          <w:kern w:val="0"/>
          <w:sz w:val="28"/>
          <w:szCs w:val="28"/>
          <w:lang w:val="en-US" w:eastAsia="zh-CN"/>
        </w:rPr>
        <w:t>土木工程学院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562" w:firstLineChars="200"/>
        <w:contextualSpacing/>
        <w:jc w:val="center"/>
        <w:textAlignment w:val="auto"/>
        <w:rPr>
          <w:rFonts w:hint="default" w:ascii="Times New Roman" w:hAnsi="Times New Roman" w:eastAsia="宋体" w:cs="Times New Roman"/>
          <w:b/>
          <w:bCs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color w:val="auto"/>
          <w:kern w:val="0"/>
          <w:sz w:val="28"/>
          <w:szCs w:val="28"/>
          <w:lang w:val="en-US" w:eastAsia="zh-CN"/>
        </w:rPr>
        <w:t xml:space="preserve">                                    </w:t>
      </w:r>
      <w:r>
        <w:rPr>
          <w:rFonts w:hint="default" w:ascii="Times New Roman" w:hAnsi="Times New Roman" w:eastAsia="宋体" w:cs="Times New Roman"/>
          <w:b/>
          <w:bCs/>
          <w:color w:val="auto"/>
          <w:kern w:val="0"/>
          <w:sz w:val="28"/>
          <w:szCs w:val="28"/>
          <w:lang w:val="en-US" w:eastAsia="zh-CN"/>
        </w:rPr>
        <w:t>2024年4月3日</w:t>
      </w:r>
    </w:p>
    <w:sectPr>
      <w:pgSz w:w="11906" w:h="16838"/>
      <w:pgMar w:top="1440" w:right="1406" w:bottom="1440" w:left="1406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ZmMDk5ZjcxYjZiNzU0MzY3YjdlY2IwMDU4MTQzMDEifQ=="/>
  </w:docVars>
  <w:rsids>
    <w:rsidRoot w:val="00000000"/>
    <w:rsid w:val="0A12367E"/>
    <w:rsid w:val="285433D7"/>
    <w:rsid w:val="31432160"/>
    <w:rsid w:val="34711E4F"/>
    <w:rsid w:val="36CC7EE7"/>
    <w:rsid w:val="3A971024"/>
    <w:rsid w:val="3D74686B"/>
    <w:rsid w:val="40A56305"/>
    <w:rsid w:val="43E70053"/>
    <w:rsid w:val="505E4C4C"/>
    <w:rsid w:val="52DC573A"/>
    <w:rsid w:val="54B4775B"/>
    <w:rsid w:val="55AC70E5"/>
    <w:rsid w:val="5DB519DB"/>
    <w:rsid w:val="5FE02A31"/>
    <w:rsid w:val="64890A26"/>
    <w:rsid w:val="693C6EA0"/>
    <w:rsid w:val="72762368"/>
    <w:rsid w:val="77A117DD"/>
    <w:rsid w:val="7A0A07DA"/>
    <w:rsid w:val="7A505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autoRedefine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autoRedefine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1326</Words>
  <Characters>1337</Characters>
  <Lines>0</Lines>
  <Paragraphs>0</Paragraphs>
  <TotalTime>3</TotalTime>
  <ScaleCrop>false</ScaleCrop>
  <LinksUpToDate>false</LinksUpToDate>
  <CharactersWithSpaces>1340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2022-03-31T07:57:00Z</dcterms:created>
  <dc:creator>ljs01</dc:creator>
  <cp:lastModifiedBy>小玫子</cp:lastModifiedBy>
  <dcterms:modified xsi:type="dcterms:W3CDTF">2024-04-03T08:32:11Z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D973048540564CC3ABAA03BC912D2F15_13</vt:lpwstr>
  </property>
</Properties>
</file>