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eastAsia" w:ascii="宋体" w:hAnsi="宋体" w:eastAsia="宋体" w:cs="宋体"/>
          <w:b/>
          <w:bCs/>
          <w:i w:val="0"/>
          <w:iCs w:val="0"/>
          <w:caps w:val="0"/>
          <w:color w:val="333333"/>
          <w:spacing w:val="0"/>
          <w:sz w:val="39"/>
          <w:szCs w:val="39"/>
        </w:rPr>
      </w:pPr>
      <w:r>
        <w:rPr>
          <w:rFonts w:hint="eastAsia" w:cs="宋体"/>
          <w:b/>
          <w:bCs/>
          <w:i w:val="0"/>
          <w:iCs w:val="0"/>
          <w:caps w:val="0"/>
          <w:color w:val="333333"/>
          <w:spacing w:val="0"/>
          <w:sz w:val="39"/>
          <w:szCs w:val="39"/>
          <w:lang w:eastAsia="zh-CN"/>
        </w:rPr>
        <w:t xml:space="preserve">     食品科学与工程</w:t>
      </w:r>
      <w:r>
        <w:rPr>
          <w:rFonts w:hint="eastAsia" w:ascii="宋体" w:hAnsi="宋体" w:eastAsia="宋体" w:cs="宋体"/>
          <w:b/>
          <w:bCs/>
          <w:i w:val="0"/>
          <w:iCs w:val="0"/>
          <w:caps w:val="0"/>
          <w:color w:val="333333"/>
          <w:spacing w:val="0"/>
          <w:sz w:val="39"/>
          <w:szCs w:val="39"/>
        </w:rPr>
        <w:t>学院2024年硕士研究生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rPr>
        <w:t>调剂公告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left"/>
        <w:textAlignment w:val="auto"/>
        <w:rPr>
          <w:rFonts w:hint="default"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各位考生：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lang w:val="en-US" w:eastAsia="zh-CN"/>
        </w:rPr>
        <w:t>我院食品科学与工程、生物与医药（食品工程）专业现有少量调剂名额，将开放调剂系统，</w:t>
      </w:r>
      <w:r>
        <w:rPr>
          <w:rFonts w:hint="eastAsia" w:ascii="宋体" w:hAnsi="宋体" w:eastAsia="宋体" w:cs="宋体"/>
          <w:i w:val="0"/>
          <w:iCs w:val="0"/>
          <w:caps w:val="0"/>
          <w:color w:val="666666"/>
          <w:spacing w:val="0"/>
          <w:sz w:val="24"/>
          <w:szCs w:val="24"/>
        </w:rPr>
        <w:t>所有考生的调剂都必须通过中国研究生招生信息网的“调剂服务系统”进行。</w:t>
      </w:r>
      <w:r>
        <w:rPr>
          <w:rFonts w:hint="eastAsia" w:ascii="宋体" w:hAnsi="宋体" w:eastAsia="宋体" w:cs="宋体"/>
          <w:i w:val="0"/>
          <w:iCs w:val="0"/>
          <w:caps w:val="0"/>
          <w:color w:val="666666"/>
          <w:spacing w:val="0"/>
          <w:sz w:val="24"/>
          <w:szCs w:val="24"/>
          <w:lang w:val="en-US" w:eastAsia="zh-CN"/>
        </w:rPr>
        <w:t>请注意如下事项：</w:t>
      </w:r>
    </w:p>
    <w:p>
      <w:pPr>
        <w:adjustRightInd w:val="0"/>
        <w:snapToGrid w:val="0"/>
        <w:spacing w:line="360" w:lineRule="auto"/>
        <w:ind w:firstLine="480" w:firstLineChars="200"/>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一、系统开放时间：</w:t>
      </w:r>
    </w:p>
    <w:p>
      <w:pPr>
        <w:adjustRightInd w:val="0"/>
        <w:snapToGrid w:val="0"/>
        <w:spacing w:line="360" w:lineRule="auto"/>
        <w:ind w:firstLine="480" w:firstLineChars="200"/>
        <w:rPr>
          <w:rFonts w:hint="default" w:ascii="宋体" w:hAnsi="宋体" w:eastAsia="宋体" w:cs="宋体"/>
          <w:color w:val="auto"/>
          <w:kern w:val="0"/>
          <w:sz w:val="24"/>
          <w:highlight w:val="none"/>
          <w:shd w:val="clear" w:color="auto" w:fill="FFFFFF"/>
          <w:lang w:val="en-US" w:bidi="ar"/>
        </w:rPr>
      </w:pPr>
      <w:r>
        <w:rPr>
          <w:rFonts w:hint="eastAsia" w:ascii="宋体" w:hAnsi="宋体" w:eastAsia="宋体" w:cs="宋体"/>
          <w:i w:val="0"/>
          <w:iCs w:val="0"/>
          <w:caps w:val="0"/>
          <w:color w:val="666666"/>
          <w:spacing w:val="0"/>
          <w:kern w:val="0"/>
          <w:sz w:val="24"/>
          <w:szCs w:val="24"/>
          <w:lang w:val="en-US" w:eastAsia="zh-CN" w:bidi="ar"/>
        </w:rPr>
        <w:t>系统开始开放时间与研招网一致，开通时长不低于12小时，关闭时间根据系统填报情况确定。</w:t>
      </w:r>
    </w:p>
    <w:p>
      <w:pPr>
        <w:adjustRightInd w:val="0"/>
        <w:snapToGrid w:val="0"/>
        <w:spacing w:line="360" w:lineRule="auto"/>
        <w:ind w:firstLine="480" w:firstLineChars="200"/>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二、接受调剂的学科：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083200食品科学与工程全日制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default"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sz w:val="24"/>
          <w:szCs w:val="24"/>
          <w:lang w:val="en-US" w:eastAsia="zh-CN"/>
        </w:rPr>
        <w:t>086000生物与医药（食品工程）全日制</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Style w:val="6"/>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kern w:val="0"/>
          <w:sz w:val="24"/>
          <w:szCs w:val="24"/>
          <w:lang w:val="en-US" w:eastAsia="zh-CN" w:bidi="ar"/>
        </w:rPr>
        <w:t>三、具体要求：</w:t>
      </w:r>
    </w:p>
    <w:p>
      <w:pPr>
        <w:widowControl/>
        <w:shd w:val="clear" w:color="auto" w:fill="FFFFFF"/>
        <w:spacing w:line="360" w:lineRule="auto"/>
        <w:ind w:firstLine="440" w:firstLineChars="200"/>
        <w:rPr>
          <w:rFonts w:hint="eastAsia" w:ascii="宋体" w:hAnsi="宋体" w:cs="宋体"/>
          <w:color w:val="666666"/>
          <w:spacing w:val="5"/>
          <w:lang w:val="en-US" w:eastAsia="zh-CN"/>
        </w:rPr>
      </w:pPr>
      <w:r>
        <w:rPr>
          <w:rFonts w:ascii="宋体" w:hAnsi="宋体" w:cs="宋体"/>
          <w:color w:val="666666"/>
          <w:spacing w:val="5"/>
        </w:rPr>
        <w:t>接收一志愿报考</w:t>
      </w:r>
      <w:r>
        <w:rPr>
          <w:rFonts w:hint="eastAsia" w:ascii="宋体" w:hAnsi="宋体" w:cs="宋体"/>
          <w:color w:val="666666"/>
          <w:spacing w:val="5"/>
        </w:rPr>
        <w:t>专业须与食品专业相同或相近（专业代码前两位需相同），</w:t>
      </w:r>
      <w:r>
        <w:rPr>
          <w:rFonts w:hint="default" w:ascii="宋体" w:hAnsi="宋体" w:cs="宋体"/>
          <w:color w:val="666666"/>
          <w:spacing w:val="5"/>
        </w:rPr>
        <w:t>或初试科目与调入专业初试科目相同相近</w:t>
      </w:r>
      <w:r>
        <w:rPr>
          <w:rFonts w:ascii="宋体" w:hAnsi="宋体" w:cs="宋体"/>
          <w:color w:val="666666"/>
          <w:spacing w:val="5"/>
        </w:rPr>
        <w:t>。</w:t>
      </w:r>
      <w:r>
        <w:rPr>
          <w:rFonts w:hint="eastAsia" w:ascii="宋体" w:hAnsi="宋体" w:cs="宋体"/>
          <w:color w:val="666666"/>
          <w:spacing w:val="5"/>
        </w:rPr>
        <w:t>必考科目数学一或数学二。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default"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四、具体流程</w:t>
      </w:r>
    </w:p>
    <w:p>
      <w:pPr>
        <w:widowControl/>
        <w:shd w:val="clear" w:color="auto" w:fill="FFFFFF"/>
        <w:spacing w:line="360" w:lineRule="auto"/>
        <w:ind w:firstLine="440" w:firstLineChars="200"/>
        <w:rPr>
          <w:rFonts w:ascii="宋体" w:hAnsi="宋体" w:cs="宋体"/>
          <w:color w:val="666666"/>
          <w:spacing w:val="5"/>
        </w:rPr>
      </w:pPr>
      <w:r>
        <w:rPr>
          <w:rFonts w:ascii="宋体" w:hAnsi="宋体" w:cs="宋体"/>
          <w:color w:val="666666"/>
          <w:spacing w:val="5"/>
        </w:rPr>
        <w:t>（1）通过调剂系统发布相关</w:t>
      </w:r>
      <w:r>
        <w:rPr>
          <w:rFonts w:hint="eastAsia" w:ascii="宋体" w:hAnsi="宋体" w:cs="宋体"/>
          <w:color w:val="666666"/>
          <w:spacing w:val="5"/>
          <w:lang w:eastAsia="zh-CN"/>
        </w:rPr>
        <w:t>学科专业</w:t>
      </w:r>
      <w:r>
        <w:rPr>
          <w:rFonts w:ascii="宋体" w:hAnsi="宋体" w:cs="宋体"/>
          <w:color w:val="666666"/>
          <w:spacing w:val="5"/>
        </w:rPr>
        <w:t>的缺额信息及调剂要求。</w:t>
      </w:r>
    </w:p>
    <w:p>
      <w:pPr>
        <w:widowControl/>
        <w:shd w:val="clear" w:color="auto" w:fill="FFFFFF"/>
        <w:spacing w:line="360" w:lineRule="auto"/>
        <w:ind w:firstLine="440" w:firstLineChars="200"/>
        <w:rPr>
          <w:rFonts w:ascii="宋体" w:hAnsi="宋体" w:cs="宋体"/>
          <w:color w:val="666666"/>
          <w:spacing w:val="5"/>
        </w:rPr>
      </w:pPr>
      <w:r>
        <w:rPr>
          <w:rFonts w:ascii="宋体" w:hAnsi="宋体" w:cs="宋体"/>
          <w:color w:val="666666"/>
          <w:spacing w:val="5"/>
        </w:rPr>
        <w:t>（2）考生在规定时间内登录</w:t>
      </w:r>
      <w:r>
        <w:rPr>
          <w:rFonts w:hint="eastAsia" w:ascii="宋体" w:hAnsi="宋体" w:cs="宋体"/>
          <w:color w:val="666666"/>
          <w:spacing w:val="5"/>
        </w:rPr>
        <w:t>“全国硕士生招生调剂服务系统”提交调剂志愿。</w:t>
      </w:r>
    </w:p>
    <w:p>
      <w:pPr>
        <w:widowControl/>
        <w:shd w:val="clear" w:color="auto" w:fill="FFFFFF"/>
        <w:spacing w:line="360" w:lineRule="auto"/>
        <w:ind w:firstLine="440" w:firstLineChars="200"/>
        <w:rPr>
          <w:rFonts w:hint="eastAsia" w:ascii="宋体" w:hAnsi="宋体" w:cs="宋体"/>
          <w:color w:val="666666"/>
          <w:spacing w:val="5"/>
          <w:lang w:val="en-US" w:eastAsia="zh-CN"/>
        </w:rPr>
      </w:pPr>
      <w:r>
        <w:rPr>
          <w:rFonts w:ascii="宋体" w:hAnsi="宋体" w:cs="宋体"/>
          <w:color w:val="666666"/>
          <w:spacing w:val="5"/>
        </w:rPr>
        <w:t>（3）</w:t>
      </w:r>
      <w:r>
        <w:rPr>
          <w:rFonts w:hint="eastAsia" w:ascii="宋体" w:hAnsi="宋体" w:cs="宋体"/>
          <w:color w:val="666666"/>
          <w:spacing w:val="5"/>
          <w:lang w:val="en-US" w:eastAsia="zh-CN"/>
        </w:rPr>
        <w:t>学院</w:t>
      </w:r>
      <w:r>
        <w:rPr>
          <w:rFonts w:ascii="宋体" w:hAnsi="宋体" w:cs="宋体"/>
          <w:color w:val="666666"/>
          <w:spacing w:val="5"/>
        </w:rPr>
        <w:t>根据调剂考生的初试成绩</w:t>
      </w:r>
      <w:r>
        <w:rPr>
          <w:rFonts w:hint="eastAsia" w:ascii="宋体" w:hAnsi="宋体" w:cs="宋体"/>
          <w:color w:val="666666"/>
          <w:spacing w:val="5"/>
          <w:lang w:eastAsia="zh-CN"/>
        </w:rPr>
        <w:t>按从高到低的原则</w:t>
      </w:r>
      <w:r>
        <w:rPr>
          <w:rFonts w:ascii="宋体" w:hAnsi="宋体" w:cs="宋体"/>
          <w:color w:val="666666"/>
          <w:spacing w:val="5"/>
        </w:rPr>
        <w:t>确定复试名单</w:t>
      </w:r>
      <w:r>
        <w:rPr>
          <w:rFonts w:hint="eastAsia" w:ascii="宋体" w:hAnsi="宋体" w:cs="宋体"/>
          <w:color w:val="666666"/>
          <w:spacing w:val="5"/>
          <w:lang w:eastAsia="zh-CN"/>
        </w:rPr>
        <w:t>，</w:t>
      </w:r>
      <w:r>
        <w:rPr>
          <w:rFonts w:hint="eastAsia" w:ascii="宋体" w:hAnsi="宋体" w:cs="宋体"/>
          <w:color w:val="666666"/>
          <w:spacing w:val="5"/>
          <w:lang w:val="en-US" w:eastAsia="zh-CN"/>
        </w:rPr>
        <w:t>差额比例不低于120%。</w:t>
      </w:r>
    </w:p>
    <w:p>
      <w:pPr>
        <w:widowControl/>
        <w:shd w:val="clear" w:color="auto" w:fill="FFFFFF"/>
        <w:spacing w:line="360" w:lineRule="auto"/>
        <w:ind w:firstLine="440" w:firstLineChars="200"/>
        <w:rPr>
          <w:rFonts w:ascii="宋体" w:hAnsi="宋体" w:cs="宋体"/>
          <w:color w:val="666666"/>
          <w:spacing w:val="5"/>
        </w:rPr>
      </w:pPr>
      <w:r>
        <w:rPr>
          <w:rFonts w:ascii="宋体" w:hAnsi="宋体" w:cs="宋体"/>
          <w:color w:val="666666"/>
          <w:spacing w:val="5"/>
        </w:rPr>
        <w:t>（4）考生确认接受复试通知，</w:t>
      </w:r>
      <w:r>
        <w:rPr>
          <w:rFonts w:hint="eastAsia" w:ascii="宋体" w:hAnsi="宋体" w:cs="宋体"/>
          <w:color w:val="666666"/>
          <w:spacing w:val="5"/>
        </w:rPr>
        <w:t>并</w:t>
      </w:r>
      <w:r>
        <w:rPr>
          <w:rFonts w:ascii="宋体" w:hAnsi="宋体" w:cs="宋体"/>
          <w:color w:val="666666"/>
          <w:spacing w:val="5"/>
        </w:rPr>
        <w:t>在规定时间内参加复试。</w:t>
      </w:r>
    </w:p>
    <w:p>
      <w:pPr>
        <w:widowControl/>
        <w:shd w:val="clear" w:color="auto" w:fill="FFFFFF"/>
        <w:spacing w:line="360" w:lineRule="auto"/>
        <w:ind w:firstLine="440" w:firstLineChars="200"/>
        <w:rPr>
          <w:rFonts w:ascii="宋体" w:hAnsi="宋体" w:cs="宋体"/>
          <w:color w:val="666666"/>
          <w:spacing w:val="5"/>
        </w:rPr>
      </w:pPr>
      <w:r>
        <w:rPr>
          <w:rFonts w:ascii="宋体" w:hAnsi="宋体" w:cs="宋体"/>
          <w:color w:val="666666"/>
          <w:spacing w:val="5"/>
        </w:rPr>
        <w:t>（5）</w:t>
      </w:r>
      <w:r>
        <w:rPr>
          <w:rFonts w:hint="eastAsia" w:ascii="宋体" w:hAnsi="宋体" w:cs="宋体"/>
          <w:color w:val="666666"/>
          <w:spacing w:val="5"/>
          <w:lang w:val="en-US" w:eastAsia="zh-CN"/>
        </w:rPr>
        <w:t>学校</w:t>
      </w:r>
      <w:r>
        <w:rPr>
          <w:rFonts w:ascii="宋体" w:hAnsi="宋体" w:cs="宋体"/>
          <w:color w:val="666666"/>
          <w:spacing w:val="5"/>
        </w:rPr>
        <w:t>根据复试及录取结果通</w:t>
      </w:r>
      <w:r>
        <w:rPr>
          <w:rFonts w:hint="eastAsia" w:ascii="宋体" w:hAnsi="宋体" w:cs="宋体"/>
          <w:color w:val="666666"/>
          <w:spacing w:val="5"/>
        </w:rPr>
        <w:t>过“全国硕士生招生调剂服务系统”向考生发放拟录取通知。</w:t>
      </w:r>
    </w:p>
    <w:p>
      <w:pPr>
        <w:widowControl/>
        <w:shd w:val="clear" w:color="auto" w:fill="FFFFFF"/>
        <w:spacing w:line="360" w:lineRule="auto"/>
        <w:ind w:firstLine="440" w:firstLineChars="200"/>
        <w:rPr>
          <w:rFonts w:hint="eastAsia" w:ascii="宋体" w:hAnsi="宋体" w:cs="宋体"/>
          <w:color w:val="666666"/>
          <w:spacing w:val="5"/>
          <w:lang w:val="en-US" w:eastAsia="zh-CN"/>
        </w:rPr>
      </w:pPr>
      <w:r>
        <w:rPr>
          <w:rFonts w:ascii="宋体" w:hAnsi="宋体" w:cs="宋体"/>
          <w:color w:val="666666"/>
          <w:spacing w:val="5"/>
        </w:rPr>
        <w:t>（6）拟录取考生须在规定时间内确认接受拟录取通知。</w:t>
      </w:r>
    </w:p>
    <w:p>
      <w:pPr>
        <w:widowControl/>
        <w:shd w:val="clear" w:color="auto" w:fill="FFFFFF"/>
        <w:spacing w:line="360" w:lineRule="auto"/>
        <w:ind w:firstLine="440" w:firstLineChars="200"/>
        <w:rPr>
          <w:rFonts w:hint="default" w:ascii="宋体" w:hAnsi="宋体" w:cs="宋体"/>
          <w:color w:val="666666"/>
          <w:spacing w:val="5"/>
          <w:lang w:val="en-US" w:eastAsia="zh-CN"/>
        </w:rPr>
      </w:pPr>
      <w:r>
        <w:rPr>
          <w:rFonts w:hint="eastAsia" w:ascii="宋体" w:hAnsi="宋体" w:cs="宋体"/>
          <w:color w:val="666666"/>
          <w:spacing w:val="5"/>
          <w:lang w:val="en-US" w:eastAsia="zh-CN"/>
        </w:rPr>
        <w:t>五、其他要求</w:t>
      </w:r>
    </w:p>
    <w:p>
      <w:pPr>
        <w:widowControl/>
        <w:shd w:val="clear" w:color="auto" w:fill="FFFFFF"/>
        <w:spacing w:line="360" w:lineRule="auto"/>
        <w:ind w:firstLine="440" w:firstLineChars="200"/>
        <w:rPr>
          <w:rFonts w:ascii="宋体" w:hAnsi="宋体" w:cs="宋体"/>
          <w:color w:val="666666"/>
          <w:spacing w:val="5"/>
        </w:rPr>
      </w:pPr>
      <w:r>
        <w:rPr>
          <w:rFonts w:hint="eastAsia" w:ascii="宋体" w:hAnsi="宋体" w:cs="宋体"/>
          <w:color w:val="666666"/>
          <w:spacing w:val="5"/>
          <w:lang w:eastAsia="zh-CN"/>
        </w:rPr>
        <w:t>（</w:t>
      </w:r>
      <w:r>
        <w:rPr>
          <w:rFonts w:hint="eastAsia" w:ascii="宋体" w:hAnsi="宋体" w:cs="宋体"/>
          <w:color w:val="666666"/>
          <w:spacing w:val="5"/>
          <w:lang w:val="en-US" w:eastAsia="zh-CN"/>
        </w:rPr>
        <w:t>1</w:t>
      </w:r>
      <w:r>
        <w:rPr>
          <w:rFonts w:hint="eastAsia" w:ascii="宋体" w:hAnsi="宋体" w:cs="宋体"/>
          <w:color w:val="666666"/>
          <w:spacing w:val="5"/>
          <w:lang w:eastAsia="zh-CN"/>
        </w:rPr>
        <w:t>）</w:t>
      </w:r>
      <w:r>
        <w:rPr>
          <w:rFonts w:ascii="宋体" w:hAnsi="宋体" w:cs="宋体"/>
          <w:color w:val="666666"/>
          <w:spacing w:val="5"/>
        </w:rPr>
        <w:t>对同一批次符合调剂要求且申请同一专业、初试科目完全相同的调剂考生，按考生初试成绩择优确定进入复试的考生名单，不以考生提交调剂志愿的时间先后顺序等非学业水平标准作为遴选依据。</w:t>
      </w:r>
    </w:p>
    <w:p>
      <w:pPr>
        <w:pStyle w:val="3"/>
        <w:widowControl/>
        <w:spacing w:before="0" w:beforeAutospacing="0" w:after="0" w:afterAutospacing="0" w:line="520" w:lineRule="exact"/>
        <w:ind w:firstLine="480"/>
        <w:jc w:val="both"/>
        <w:rPr>
          <w:rFonts w:hint="eastAsia" w:ascii="宋体" w:hAnsi="宋体" w:cs="宋体" w:eastAsiaTheme="minorEastAsia"/>
          <w:color w:val="666666"/>
          <w:spacing w:val="5"/>
          <w:kern w:val="2"/>
          <w:sz w:val="21"/>
          <w:szCs w:val="24"/>
          <w:lang w:val="en-US" w:eastAsia="zh-CN" w:bidi="ar-SA"/>
        </w:rPr>
      </w:pPr>
      <w:r>
        <w:rPr>
          <w:rFonts w:hint="eastAsia" w:ascii="宋体" w:hAnsi="宋体" w:cs="宋体"/>
          <w:color w:val="666666"/>
          <w:spacing w:val="5"/>
          <w:lang w:eastAsia="zh-CN"/>
        </w:rPr>
        <w:t>（</w:t>
      </w:r>
      <w:r>
        <w:rPr>
          <w:rFonts w:hint="eastAsia" w:ascii="宋体" w:hAnsi="宋体" w:cs="宋体"/>
          <w:color w:val="666666"/>
          <w:spacing w:val="5"/>
          <w:lang w:val="en-US" w:eastAsia="zh-CN"/>
        </w:rPr>
        <w:t>2</w:t>
      </w:r>
      <w:r>
        <w:rPr>
          <w:rFonts w:hint="eastAsia" w:ascii="宋体" w:hAnsi="宋体" w:cs="宋体"/>
          <w:color w:val="666666"/>
          <w:spacing w:val="5"/>
          <w:lang w:eastAsia="zh-CN"/>
        </w:rPr>
        <w:t>）</w:t>
      </w:r>
      <w:r>
        <w:rPr>
          <w:rFonts w:hint="eastAsia" w:ascii="宋体" w:hAnsi="宋体" w:cs="宋体" w:eastAsiaTheme="minorEastAsia"/>
          <w:color w:val="666666"/>
          <w:spacing w:val="5"/>
          <w:kern w:val="2"/>
          <w:sz w:val="21"/>
          <w:szCs w:val="24"/>
          <w:lang w:val="en-US" w:eastAsia="zh-CN" w:bidi="ar-SA"/>
        </w:rPr>
        <w:t>未尽事宜按《中南林业科技大学2024年硕士研究生招生复试与录取工作方案》</w:t>
      </w:r>
      <w:r>
        <w:rPr>
          <w:rFonts w:hint="eastAsia" w:ascii="宋体" w:hAnsi="宋体" w:cs="宋体"/>
          <w:color w:val="666666"/>
          <w:spacing w:val="5"/>
          <w:kern w:val="2"/>
          <w:sz w:val="21"/>
          <w:szCs w:val="24"/>
          <w:lang w:val="en-US" w:eastAsia="zh-CN" w:bidi="ar-SA"/>
        </w:rPr>
        <w:t>、</w:t>
      </w:r>
      <w:r>
        <w:rPr>
          <w:rFonts w:hint="eastAsia" w:ascii="宋体" w:hAnsi="宋体" w:cs="宋体" w:eastAsiaTheme="minorEastAsia"/>
          <w:color w:val="666666"/>
          <w:spacing w:val="5"/>
          <w:kern w:val="2"/>
          <w:sz w:val="21"/>
          <w:szCs w:val="24"/>
          <w:lang w:val="en-US" w:eastAsia="zh-CN" w:bidi="ar-SA"/>
        </w:rPr>
        <w:t>《</w:t>
      </w:r>
      <w:r>
        <w:rPr>
          <w:rFonts w:hint="eastAsia" w:ascii="宋体" w:hAnsi="宋体" w:cs="宋体"/>
          <w:color w:val="666666"/>
          <w:spacing w:val="5"/>
          <w:kern w:val="2"/>
          <w:sz w:val="21"/>
          <w:szCs w:val="24"/>
          <w:lang w:val="en-US" w:eastAsia="zh-CN" w:bidi="ar-SA"/>
        </w:rPr>
        <w:t>食品科学与工程学院</w:t>
      </w:r>
      <w:r>
        <w:rPr>
          <w:rFonts w:hint="eastAsia" w:ascii="宋体" w:hAnsi="宋体" w:cs="宋体" w:eastAsiaTheme="minorEastAsia"/>
          <w:color w:val="666666"/>
          <w:spacing w:val="5"/>
          <w:kern w:val="2"/>
          <w:sz w:val="21"/>
          <w:szCs w:val="24"/>
          <w:lang w:val="en-US" w:eastAsia="zh-CN" w:bidi="ar-SA"/>
        </w:rPr>
        <w:t>2024年硕士研究生招生复试与录取工作方案》等相关文件执行。</w:t>
      </w:r>
    </w:p>
    <w:p>
      <w:pPr>
        <w:widowControl/>
        <w:shd w:val="clear" w:color="auto" w:fill="FFFFFF"/>
        <w:spacing w:line="360" w:lineRule="auto"/>
        <w:ind w:firstLine="440" w:firstLineChars="200"/>
        <w:rPr>
          <w:rFonts w:hint="eastAsia" w:ascii="宋体" w:hAnsi="宋体" w:cs="宋体" w:eastAsiaTheme="minorEastAsia"/>
          <w:color w:val="666666"/>
          <w:spacing w:val="5"/>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rPr>
      </w:pPr>
    </w:p>
    <w:p>
      <w:pPr>
        <w:keepNext w:val="0"/>
        <w:keepLines w:val="0"/>
        <w:pageBreakBefore w:val="0"/>
        <w:kinsoku/>
        <w:wordWrap/>
        <w:overflowPunct/>
        <w:topLinePunct w:val="0"/>
        <w:autoSpaceDE/>
        <w:autoSpaceDN/>
        <w:bidi w:val="0"/>
        <w:adjustRightInd/>
        <w:snapToGrid/>
        <w:spacing w:line="420" w:lineRule="auto"/>
        <w:ind w:left="0" w:leftChars="0" w:firstLine="420" w:firstLineChars="200"/>
        <w:textAlignment w:val="auto"/>
        <w:rPr>
          <w:rFonts w:hint="eastAsia" w:ascii="宋体" w:hAnsi="宋体" w:eastAsia="宋体" w:cs="宋体"/>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firstLine="5520" w:firstLineChars="2300"/>
        <w:jc w:val="both"/>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食品科学与工程学院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firstLine="5760" w:firstLineChars="2400"/>
        <w:jc w:val="both"/>
        <w:textAlignment w:val="auto"/>
        <w:rPr>
          <w:rFonts w:hint="default"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2024年4月3日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000000"/>
    <w:rsid w:val="033122D9"/>
    <w:rsid w:val="06E635A4"/>
    <w:rsid w:val="0A0A57FB"/>
    <w:rsid w:val="0B5D195B"/>
    <w:rsid w:val="11D010D8"/>
    <w:rsid w:val="170D2487"/>
    <w:rsid w:val="174F0CF1"/>
    <w:rsid w:val="1D7C0366"/>
    <w:rsid w:val="1E0909A9"/>
    <w:rsid w:val="213D4496"/>
    <w:rsid w:val="23390004"/>
    <w:rsid w:val="24DD5B8E"/>
    <w:rsid w:val="2940493E"/>
    <w:rsid w:val="29F00112"/>
    <w:rsid w:val="2A585CB7"/>
    <w:rsid w:val="2B1C4F36"/>
    <w:rsid w:val="2BA411B4"/>
    <w:rsid w:val="317258B0"/>
    <w:rsid w:val="358222EB"/>
    <w:rsid w:val="39C944DB"/>
    <w:rsid w:val="3B091033"/>
    <w:rsid w:val="3C0B0DDB"/>
    <w:rsid w:val="3CFB108E"/>
    <w:rsid w:val="3E4E3201"/>
    <w:rsid w:val="40A56305"/>
    <w:rsid w:val="41A27AEC"/>
    <w:rsid w:val="486755EB"/>
    <w:rsid w:val="4E263853"/>
    <w:rsid w:val="4FE614EB"/>
    <w:rsid w:val="597638E0"/>
    <w:rsid w:val="5D7F24B7"/>
    <w:rsid w:val="5FE02A31"/>
    <w:rsid w:val="64890A26"/>
    <w:rsid w:val="64DB4F3F"/>
    <w:rsid w:val="669730E8"/>
    <w:rsid w:val="687C2595"/>
    <w:rsid w:val="68D77363"/>
    <w:rsid w:val="69E00902"/>
    <w:rsid w:val="69E623BC"/>
    <w:rsid w:val="6AAA163C"/>
    <w:rsid w:val="6DEF3809"/>
    <w:rsid w:val="72762368"/>
    <w:rsid w:val="7618653B"/>
    <w:rsid w:val="78AD444A"/>
    <w:rsid w:val="790D6140"/>
    <w:rsid w:val="7A0A07DA"/>
    <w:rsid w:val="7D6733BC"/>
    <w:rsid w:val="7E181B49"/>
    <w:rsid w:val="7E63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1326</Words>
  <Characters>1337</Characters>
  <Lines>0</Lines>
  <Paragraphs>0</Paragraphs>
  <TotalTime>1</TotalTime>
  <ScaleCrop>false</ScaleCrop>
  <LinksUpToDate>false</LinksUpToDate>
  <CharactersWithSpaces>1340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小玫子</cp:lastModifiedBy>
  <dcterms:modified xsi:type="dcterms:W3CDTF">2024-04-04T01:25:55Z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866591BD97D045A8BC8C178BE895CFE2</vt:lpwstr>
  </property>
</Properties>
</file>