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232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外国语学院202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5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年硕士研究生调剂公告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第二批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）</w:t>
      </w:r>
    </w:p>
    <w:p w14:paraId="28D84C7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各位考生：</w:t>
      </w:r>
    </w:p>
    <w:p w14:paraId="050B5A8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　　我院现有部分调剂名额，将开放调剂系统，所有考生的调剂都必须通过中国研究生招生信息网的“调剂服务系统”进行。请注意如下事项： </w:t>
      </w:r>
    </w:p>
    <w:p w14:paraId="1291D98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　　一、系统开放时间： </w:t>
      </w:r>
    </w:p>
    <w:p w14:paraId="6B86BB5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　　</w:t>
      </w:r>
      <w:r>
        <w:rPr>
          <w:rFonts w:hint="eastAsia" w:cs="宋体" w:asciiTheme="minorEastAsia" w:hAnsiTheme="minorEastAsia"/>
          <w:color w:val="FF0000"/>
          <w:sz w:val="24"/>
          <w:szCs w:val="24"/>
        </w:rPr>
        <w:t>4月</w:t>
      </w:r>
      <w:r>
        <w:rPr>
          <w:rFonts w:hint="eastAsia" w:cs="宋体" w:asciiTheme="minorEastAsia" w:hAnsiTheme="minorEastAsia"/>
          <w:color w:val="FF0000"/>
          <w:sz w:val="24"/>
          <w:szCs w:val="24"/>
          <w:lang w:val="en-US" w:eastAsia="zh-CN"/>
        </w:rPr>
        <w:t>11</w:t>
      </w:r>
      <w:r>
        <w:rPr>
          <w:rFonts w:hint="eastAsia" w:cs="宋体" w:asciiTheme="minorEastAsia" w:hAnsiTheme="minorEastAsia"/>
          <w:color w:val="FF0000"/>
          <w:sz w:val="24"/>
          <w:szCs w:val="24"/>
        </w:rPr>
        <w:t>日</w:t>
      </w:r>
      <w:r>
        <w:rPr>
          <w:rFonts w:hint="eastAsia" w:cs="宋体" w:asciiTheme="minorEastAsia" w:hAnsiTheme="minorEastAsia"/>
          <w:color w:val="FF0000"/>
          <w:sz w:val="24"/>
          <w:szCs w:val="24"/>
          <w:lang w:val="en-US" w:eastAsia="zh-CN"/>
        </w:rPr>
        <w:t>10</w:t>
      </w:r>
      <w:r>
        <w:rPr>
          <w:rFonts w:hint="eastAsia" w:cs="宋体" w:asciiTheme="minorEastAsia" w:hAnsiTheme="minorEastAsia"/>
          <w:color w:val="FF0000"/>
          <w:sz w:val="24"/>
          <w:szCs w:val="24"/>
        </w:rPr>
        <w:t>:</w:t>
      </w:r>
      <w:r>
        <w:rPr>
          <w:rFonts w:cs="宋体" w:asciiTheme="minorEastAsia" w:hAnsiTheme="minorEastAsia"/>
          <w:color w:val="FF0000"/>
          <w:sz w:val="24"/>
          <w:szCs w:val="24"/>
        </w:rPr>
        <w:t>00</w:t>
      </w:r>
      <w:r>
        <w:rPr>
          <w:rFonts w:hint="eastAsia" w:cs="宋体" w:asciiTheme="minorEastAsia" w:hAnsiTheme="minorEastAsia"/>
          <w:color w:val="FF0000"/>
          <w:sz w:val="24"/>
          <w:szCs w:val="24"/>
          <w:lang w:val="en-US" w:eastAsia="zh-CN"/>
        </w:rPr>
        <w:t>开通</w:t>
      </w:r>
      <w:r>
        <w:rPr>
          <w:rFonts w:hint="eastAsia" w:cs="宋体" w:asciiTheme="minorEastAsia" w:hAnsiTheme="minorEastAsia"/>
          <w:color w:val="FF0000"/>
          <w:sz w:val="24"/>
          <w:szCs w:val="24"/>
        </w:rPr>
        <w:t>，开通时长不低于12小时，关闭时间根据系统填报情况确定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。 </w:t>
      </w:r>
    </w:p>
    <w:p w14:paraId="481FF13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　　二、接受调剂的专业： </w:t>
      </w:r>
    </w:p>
    <w:p w14:paraId="5726920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　　翻译（俄语笔译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方向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）全日制 </w:t>
      </w:r>
    </w:p>
    <w:p w14:paraId="6C09CCB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　　三、具体要求： </w:t>
      </w:r>
    </w:p>
    <w:p w14:paraId="7AF3582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、考生初试成绩达到我校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年硕士研究生考试复试分数线。 </w:t>
      </w:r>
    </w:p>
    <w:p w14:paraId="1A1CBE9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、根据申请调剂考生初试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总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成绩由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高分到低分确定复试名单。 </w:t>
      </w:r>
    </w:p>
    <w:p w14:paraId="7FD9B26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、申请调剂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考生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原报考专业代码前两位为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/>
        </w:rPr>
        <w:t>05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，有俄语基础。  </w:t>
      </w:r>
    </w:p>
    <w:p w14:paraId="6CA806B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　　四、具体流程 </w:t>
      </w:r>
    </w:p>
    <w:p w14:paraId="3D5D60B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、调剂系统开通后，登录中国研究生招生信息网调剂服务系统进行填报。 </w:t>
      </w:r>
    </w:p>
    <w:p w14:paraId="057C0F9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、复试名单及相关工作安排请关注学院官网的“通知公告”栏。 </w:t>
      </w:r>
    </w:p>
    <w:p w14:paraId="219C9C3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 xml:space="preserve">　　                                            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</w:t>
      </w:r>
    </w:p>
    <w:p w14:paraId="7579D03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firstLine="5760" w:firstLineChars="24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外国语学院 </w:t>
      </w:r>
    </w:p>
    <w:p w14:paraId="16ED0A6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5520" w:hanging="5520" w:hangingChars="230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　　                                       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/>
        </w:rPr>
        <w:t>  202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Dk5ZjcxYjZiNzU0MzY3YjdlY2IwMDU4MTQzMDEifQ=="/>
  </w:docVars>
  <w:rsids>
    <w:rsidRoot w:val="00000000"/>
    <w:rsid w:val="01993D60"/>
    <w:rsid w:val="032633D2"/>
    <w:rsid w:val="06471FDD"/>
    <w:rsid w:val="084F33CB"/>
    <w:rsid w:val="08FD37FA"/>
    <w:rsid w:val="0B110FA2"/>
    <w:rsid w:val="11C40985"/>
    <w:rsid w:val="123D6356"/>
    <w:rsid w:val="13F07810"/>
    <w:rsid w:val="144731A8"/>
    <w:rsid w:val="145E0C1D"/>
    <w:rsid w:val="155E2E9F"/>
    <w:rsid w:val="1A473C13"/>
    <w:rsid w:val="1BC77505"/>
    <w:rsid w:val="1ED3045A"/>
    <w:rsid w:val="1F613FBF"/>
    <w:rsid w:val="205B0707"/>
    <w:rsid w:val="220B3A67"/>
    <w:rsid w:val="231879A1"/>
    <w:rsid w:val="25EC629F"/>
    <w:rsid w:val="298A7967"/>
    <w:rsid w:val="2CEA709A"/>
    <w:rsid w:val="2F762E67"/>
    <w:rsid w:val="2FED1391"/>
    <w:rsid w:val="313034EA"/>
    <w:rsid w:val="32FF4F22"/>
    <w:rsid w:val="3344327C"/>
    <w:rsid w:val="33953AD8"/>
    <w:rsid w:val="344573AC"/>
    <w:rsid w:val="361B02C4"/>
    <w:rsid w:val="36C46BAE"/>
    <w:rsid w:val="391A0D07"/>
    <w:rsid w:val="3AE0388B"/>
    <w:rsid w:val="3BC27434"/>
    <w:rsid w:val="3EF1250A"/>
    <w:rsid w:val="40A56305"/>
    <w:rsid w:val="49F44C5D"/>
    <w:rsid w:val="56B714EC"/>
    <w:rsid w:val="57EF2F07"/>
    <w:rsid w:val="5E2356B9"/>
    <w:rsid w:val="5FE02A31"/>
    <w:rsid w:val="604364E6"/>
    <w:rsid w:val="642503DD"/>
    <w:rsid w:val="64890A26"/>
    <w:rsid w:val="69140A20"/>
    <w:rsid w:val="6BDF3567"/>
    <w:rsid w:val="6E737F96"/>
    <w:rsid w:val="70C25205"/>
    <w:rsid w:val="72762368"/>
    <w:rsid w:val="79E51FDD"/>
    <w:rsid w:val="7A0A07DA"/>
    <w:rsid w:val="7AB756AF"/>
    <w:rsid w:val="7ACA53E2"/>
    <w:rsid w:val="7BA9149B"/>
    <w:rsid w:val="7D256900"/>
    <w:rsid w:val="7EB663A9"/>
    <w:rsid w:val="7EB97C47"/>
    <w:rsid w:val="7EBC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337</Characters>
  <Lines>0</Lines>
  <Paragraphs>0</Paragraphs>
  <TotalTime>8</TotalTime>
  <ScaleCrop>false</ScaleCrop>
  <LinksUpToDate>false</LinksUpToDate>
  <CharactersWithSpaces>518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2022-03-31T07:57:00Z</dcterms:created>
  <dc:creator>ljs01</dc:creator>
  <cp:lastModifiedBy>R</cp:lastModifiedBy>
  <dcterms:modified xsi:type="dcterms:W3CDTF">2025-04-11T01:03:18Z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C38B794AD88A4062B2AC4ED5FCFC0EC5_13</vt:lpwstr>
  </property>
  <property fmtid="{D5CDD505-2E9C-101B-9397-08002B2CF9AE}" pid="4" name="KSOTemplateDocerSaveRecord">
    <vt:lpwstr>eyJoZGlkIjoiZTQ1ZTAxN2MxZjZmNzVjY2Q5NDRlMmFkOGZlMWE1MzMiLCJ1c2VySWQiOiI2ODUwNDU1NDcifQ==</vt:lpwstr>
  </property>
</Properties>
</file>